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162FA3">
      <w:pPr>
        <w:spacing w:line="360" w:lineRule="auto"/>
        <w:jc w:val="center"/>
        <w:rPr>
          <w:b/>
          <w:szCs w:val="17"/>
        </w:rPr>
      </w:pPr>
      <w:r>
        <w:rPr>
          <w:b/>
          <w:szCs w:val="17"/>
        </w:rPr>
        <w:t>4</w:t>
      </w:r>
      <w:r w:rsidR="00A353D8">
        <w:rPr>
          <w:b/>
          <w:szCs w:val="17"/>
        </w:rPr>
        <w:t>5</w:t>
      </w:r>
      <w:r w:rsidR="00162FA3">
        <w:rPr>
          <w:b/>
          <w:szCs w:val="17"/>
        </w:rPr>
        <w:t>9</w:t>
      </w:r>
      <w:r w:rsidR="004D0A13" w:rsidRPr="004D0A13">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F904CB" w:rsidP="00F904CB">
      <w:pPr>
        <w:jc w:val="center"/>
        <w:rPr>
          <w:b/>
        </w:rPr>
      </w:pPr>
      <w:r>
        <w:rPr>
          <w:b/>
        </w:rPr>
        <w:t>MAY</w:t>
      </w:r>
      <w:r w:rsidR="0026455F">
        <w:rPr>
          <w:b/>
        </w:rPr>
        <w:t xml:space="preserve"> 2</w:t>
      </w:r>
      <w:r>
        <w:rPr>
          <w:b/>
        </w:rPr>
        <w:t>8</w:t>
      </w:r>
      <w:r w:rsidR="002469B7">
        <w:rPr>
          <w:b/>
        </w:rPr>
        <w:t>, 202</w:t>
      </w:r>
      <w:r w:rsidR="00031927">
        <w:rPr>
          <w:b/>
        </w:rPr>
        <w:t>6</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F73238" w:rsidRDefault="00202C02" w:rsidP="00F73238">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F73238">
        <w:rPr>
          <w:szCs w:val="17"/>
        </w:rPr>
        <w:t>Elvie Ancheta, Cei Kratz, and</w:t>
      </w:r>
      <w:r w:rsidR="003170C3">
        <w:rPr>
          <w:szCs w:val="17"/>
        </w:rPr>
        <w:t xml:space="preserve"> Tierney Smith-Woods</w:t>
      </w:r>
      <w:r w:rsidR="00F73238">
        <w:rPr>
          <w:szCs w:val="17"/>
        </w:rPr>
        <w:t>.</w:t>
      </w:r>
    </w:p>
    <w:p w:rsidR="00202C02" w:rsidRPr="00EB444B" w:rsidRDefault="00202C02" w:rsidP="00F73238">
      <w:r w:rsidRPr="00EB444B">
        <w:rPr>
          <w:b/>
        </w:rPr>
        <w:t xml:space="preserve"> </w:t>
      </w:r>
    </w:p>
    <w:p w:rsidR="00004B68" w:rsidRPr="005142E9" w:rsidRDefault="00202C02" w:rsidP="00F73238">
      <w:pPr>
        <w:ind w:left="720" w:hanging="720"/>
        <w:rPr>
          <w:szCs w:val="17"/>
        </w:rPr>
      </w:pPr>
      <w:r w:rsidRPr="00EB444B">
        <w:rPr>
          <w:b/>
        </w:rPr>
        <w:t>TRUSTEES ABSENT</w:t>
      </w:r>
      <w:r w:rsidRPr="00EB444B">
        <w:t>:</w:t>
      </w:r>
      <w:r w:rsidR="00A353D8">
        <w:t xml:space="preserve"> </w:t>
      </w:r>
      <w:r w:rsidR="00F73238" w:rsidRPr="00F73238">
        <w:t>Elias Acevedo</w:t>
      </w:r>
    </w:p>
    <w:p w:rsidR="003F3F90" w:rsidRPr="003F3F90" w:rsidRDefault="003F3F90" w:rsidP="00004B68">
      <w:pPr>
        <w:ind w:left="720" w:hanging="720"/>
        <w:rPr>
          <w:bCs/>
          <w:sz w:val="21"/>
          <w:szCs w:val="21"/>
        </w:rPr>
      </w:pPr>
    </w:p>
    <w:p w:rsidR="00C836B7" w:rsidRPr="00EB444B" w:rsidRDefault="00202C02" w:rsidP="007335C4">
      <w:pPr>
        <w:ind w:left="720" w:hanging="720"/>
      </w:pPr>
      <w:r w:rsidRPr="00EB444B">
        <w:rPr>
          <w:b/>
        </w:rPr>
        <w:t>STAFF PRESENT</w:t>
      </w:r>
      <w:r w:rsidR="00E221B1" w:rsidRPr="00EB444B">
        <w:t xml:space="preserve">: </w:t>
      </w:r>
      <w:r w:rsidR="00C621EA" w:rsidRPr="00EB444B">
        <w:t>Leann Verdic</w:t>
      </w:r>
      <w:r w:rsidR="002E3CC0">
        <w:t>k</w:t>
      </w:r>
      <w:r w:rsidR="007335C4">
        <w:t xml:space="preserve"> </w:t>
      </w:r>
      <w:r w:rsidR="00E5460C">
        <w:t>&amp; Carolyn Etherton</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E5460C" w:rsidRDefault="00E5460C" w:rsidP="003170C3">
      <w:pPr>
        <w:rPr>
          <w:rFonts w:asciiTheme="majorBidi" w:hAnsiTheme="majorBidi" w:cstheme="majorBidi"/>
          <w:b/>
          <w:bCs/>
        </w:rPr>
      </w:pPr>
    </w:p>
    <w:p w:rsidR="00AC3C7B" w:rsidRDefault="00AC3C7B" w:rsidP="00644EB8">
      <w:pPr>
        <w:rPr>
          <w:rFonts w:asciiTheme="majorBidi" w:hAnsiTheme="majorBidi" w:cstheme="majorBidi"/>
          <w:b/>
          <w:bCs/>
        </w:rPr>
      </w:pPr>
      <w:r w:rsidRPr="00AC3C7B">
        <w:rPr>
          <w:rFonts w:asciiTheme="majorBidi" w:hAnsiTheme="majorBidi" w:cstheme="majorBidi"/>
          <w:b/>
          <w:bCs/>
        </w:rPr>
        <w:t xml:space="preserve">APPROVAL OF </w:t>
      </w:r>
      <w:r w:rsidR="00644EB8">
        <w:rPr>
          <w:rFonts w:asciiTheme="majorBidi" w:hAnsiTheme="majorBidi" w:cstheme="majorBidi"/>
          <w:b/>
          <w:bCs/>
        </w:rPr>
        <w:t>APRIL</w:t>
      </w:r>
      <w:r w:rsidR="00E5460C">
        <w:rPr>
          <w:rFonts w:asciiTheme="majorBidi" w:hAnsiTheme="majorBidi" w:cstheme="majorBidi"/>
          <w:b/>
          <w:bCs/>
        </w:rPr>
        <w:t xml:space="preserve"> 2</w:t>
      </w:r>
      <w:r w:rsidR="00644EB8">
        <w:rPr>
          <w:rFonts w:asciiTheme="majorBidi" w:hAnsiTheme="majorBidi" w:cstheme="majorBidi"/>
          <w:b/>
          <w:bCs/>
        </w:rPr>
        <w:t>3</w:t>
      </w:r>
      <w:r w:rsidR="00F96AB2">
        <w:rPr>
          <w:rFonts w:asciiTheme="majorBidi" w:hAnsiTheme="majorBidi" w:cstheme="majorBidi"/>
          <w:b/>
          <w:bCs/>
        </w:rPr>
        <w:t>, 202</w:t>
      </w:r>
      <w:r w:rsidR="00141212">
        <w:rPr>
          <w:rFonts w:asciiTheme="majorBidi" w:hAnsiTheme="majorBidi" w:cstheme="majorBidi"/>
          <w:b/>
          <w:bCs/>
        </w:rPr>
        <w:t>6</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430977">
      <w:pPr>
        <w:ind w:left="720"/>
        <w:rPr>
          <w:rFonts w:asciiTheme="majorBidi" w:hAnsiTheme="majorBidi" w:cstheme="majorBidi"/>
          <w:i/>
          <w:iCs/>
          <w:sz w:val="21"/>
          <w:szCs w:val="21"/>
        </w:rPr>
      </w:pPr>
      <w:r>
        <w:t>Trustee</w:t>
      </w:r>
      <w:r w:rsidR="00F73238">
        <w:t xml:space="preserve"> </w:t>
      </w:r>
      <w:r w:rsidR="00430977">
        <w:t>Ancheta</w:t>
      </w:r>
      <w:r w:rsidR="00E5460C">
        <w:t xml:space="preserve"> </w:t>
      </w:r>
      <w:r>
        <w:t>moved to approve the Minutes. Trustee</w:t>
      </w:r>
      <w:r w:rsidR="002D10AC">
        <w:t xml:space="preserve"> </w:t>
      </w:r>
      <w:r w:rsidR="00430977">
        <w:t>Kratz</w:t>
      </w:r>
      <w:r w:rsidR="00F73238">
        <w:t xml:space="preserve"> </w:t>
      </w:r>
      <w:r>
        <w:t>seconded the motion. The motion passed unanimously.</w:t>
      </w:r>
    </w:p>
    <w:p w:rsidR="00662075" w:rsidRPr="00004B68" w:rsidRDefault="00662075" w:rsidP="00196BAF">
      <w:pPr>
        <w:rPr>
          <w:rFonts w:asciiTheme="majorBidi" w:hAnsiTheme="majorBidi" w:cstheme="majorBidi"/>
        </w:rPr>
      </w:pPr>
    </w:p>
    <w:p w:rsidR="00644EB8" w:rsidRDefault="00AC3C7B" w:rsidP="00644EB8">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644EB8">
        <w:rPr>
          <w:rFonts w:asciiTheme="majorBidi" w:hAnsiTheme="majorBidi" w:cstheme="majorBidi"/>
          <w:b/>
          <w:bCs/>
        </w:rPr>
        <w:t>APRIL</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644EB8">
        <w:rPr>
          <w:rFonts w:asciiTheme="majorBidi" w:hAnsiTheme="majorBidi" w:cstheme="majorBidi"/>
          <w:b/>
          <w:bCs/>
        </w:rPr>
        <w:t>190,534.54</w:t>
      </w:r>
    </w:p>
    <w:p w:rsidR="00AC3C7B" w:rsidRPr="00644EB8" w:rsidRDefault="00644EB8" w:rsidP="00644EB8">
      <w:pPr>
        <w:rPr>
          <w:rFonts w:asciiTheme="majorBidi" w:hAnsiTheme="majorBidi" w:cstheme="majorBidi"/>
          <w:b/>
          <w:bCs/>
          <w:i/>
          <w:iCs/>
        </w:rPr>
      </w:pPr>
      <w:r>
        <w:rPr>
          <w:rFonts w:asciiTheme="majorBidi" w:hAnsiTheme="majorBidi" w:cstheme="majorBidi"/>
          <w:b/>
          <w:bCs/>
        </w:rPr>
        <w:tab/>
      </w:r>
      <w:r w:rsidRPr="00644EB8">
        <w:rPr>
          <w:rFonts w:asciiTheme="majorBidi" w:hAnsiTheme="majorBidi" w:cstheme="majorBidi"/>
          <w:b/>
          <w:bCs/>
          <w:i/>
          <w:iCs/>
          <w:sz w:val="20"/>
          <w:szCs w:val="20"/>
        </w:rPr>
        <w:t>*$100,000 WAS TRANSFERRED TO LAIF</w:t>
      </w:r>
      <w:r w:rsidR="003170C3" w:rsidRPr="00644EB8">
        <w:rPr>
          <w:rFonts w:asciiTheme="majorBidi" w:hAnsiTheme="majorBidi" w:cstheme="majorBidi"/>
          <w:b/>
          <w:bCs/>
          <w:i/>
          <w:iCs/>
          <w:sz w:val="20"/>
          <w:szCs w:val="20"/>
        </w:rPr>
        <w:t xml:space="preserve"> </w:t>
      </w:r>
    </w:p>
    <w:p w:rsidR="00003E4D" w:rsidRPr="00807066" w:rsidRDefault="00CC0519" w:rsidP="00430977">
      <w:pPr>
        <w:ind w:left="720"/>
      </w:pPr>
      <w:r>
        <w:t xml:space="preserve">Trustee </w:t>
      </w:r>
      <w:r w:rsidR="00430977">
        <w:t>Gantenbein</w:t>
      </w:r>
      <w:r w:rsidR="00E5460C">
        <w:t xml:space="preserve"> </w:t>
      </w:r>
      <w:r w:rsidR="00F47389" w:rsidRPr="00F47389">
        <w:t xml:space="preserve">moved to approve the </w:t>
      </w:r>
      <w:r w:rsidR="00F47389">
        <w:t>EFT and Warrants. Trustee</w:t>
      </w:r>
      <w:r w:rsidR="00F73238">
        <w:t xml:space="preserve"> </w:t>
      </w:r>
      <w:r w:rsidR="00430977">
        <w:t>Ancheta</w:t>
      </w:r>
      <w:r w:rsidR="00E5460C">
        <w:t xml:space="preserve"> </w:t>
      </w:r>
      <w:r w:rsidR="00F47389" w:rsidRPr="00F47389">
        <w:t>seconded the motion. The motion passed unanimously.</w:t>
      </w:r>
    </w:p>
    <w:p w:rsidR="00AC3C7B" w:rsidRDefault="00AC3C7B" w:rsidP="00003E4D"/>
    <w:p w:rsidR="00D4578C" w:rsidRDefault="00F33275" w:rsidP="00430977">
      <w:pPr>
        <w:rPr>
          <w:b/>
          <w:bCs/>
        </w:rPr>
      </w:pPr>
      <w:r>
        <w:rPr>
          <w:b/>
          <w:bCs/>
        </w:rPr>
        <w:t>APPROVAL OF REQUISITION NO. 17</w:t>
      </w:r>
      <w:r w:rsidR="00A353D8">
        <w:rPr>
          <w:b/>
          <w:bCs/>
        </w:rPr>
        <w:t>7</w:t>
      </w:r>
      <w:r w:rsidR="00430977">
        <w:rPr>
          <w:b/>
          <w:bCs/>
        </w:rPr>
        <w:t>8</w:t>
      </w:r>
      <w:r w:rsidR="00FC419E">
        <w:rPr>
          <w:b/>
          <w:bCs/>
        </w:rPr>
        <w:t xml:space="preserve"> FOR A TOTAL OF $</w:t>
      </w:r>
      <w:r w:rsidR="00CC0519">
        <w:rPr>
          <w:b/>
          <w:bCs/>
        </w:rPr>
        <w:t xml:space="preserve"> </w:t>
      </w:r>
      <w:r w:rsidR="00644EB8">
        <w:rPr>
          <w:b/>
          <w:bCs/>
        </w:rPr>
        <w:t>75</w:t>
      </w:r>
      <w:r w:rsidR="00CC0519">
        <w:rPr>
          <w:b/>
          <w:bCs/>
        </w:rPr>
        <w:t>,000.</w:t>
      </w:r>
      <w:r w:rsidR="003156BE">
        <w:rPr>
          <w:b/>
          <w:bCs/>
        </w:rPr>
        <w:t>00</w:t>
      </w:r>
      <w:r w:rsidR="003170C3">
        <w:rPr>
          <w:b/>
          <w:bCs/>
        </w:rPr>
        <w:t xml:space="preserve"> </w:t>
      </w:r>
    </w:p>
    <w:p w:rsidR="00DB072B" w:rsidRDefault="004B3024" w:rsidP="00430977">
      <w:pPr>
        <w:ind w:left="720"/>
      </w:pPr>
      <w:r>
        <w:t xml:space="preserve">Trustee </w:t>
      </w:r>
      <w:r w:rsidR="00430977">
        <w:t>Ancheta</w:t>
      </w:r>
      <w:r w:rsidR="00E5460C">
        <w:t xml:space="preserve"> </w:t>
      </w:r>
      <w:r w:rsidR="00D4578C">
        <w:t>moved to approve the</w:t>
      </w:r>
      <w:r w:rsidR="00F33275">
        <w:t xml:space="preserve"> Requisition. Trustee </w:t>
      </w:r>
      <w:r w:rsidR="00430977">
        <w:t>Gantenbein</w:t>
      </w:r>
      <w:r w:rsidR="00E5460C">
        <w:t xml:space="preserve"> </w:t>
      </w:r>
      <w:r w:rsidR="00D4578C">
        <w:t>seconded the motion.</w:t>
      </w:r>
      <w:r w:rsidR="00F33275">
        <w:t xml:space="preserve"> The motion passed unanimously.</w:t>
      </w:r>
      <w:r w:rsidR="00E5460C">
        <w:t xml:space="preserve"> </w:t>
      </w:r>
    </w:p>
    <w:p w:rsidR="009D6E9A" w:rsidRPr="00186EB7" w:rsidRDefault="009D6E9A" w:rsidP="00CE72D3">
      <w:pPr>
        <w:ind w:left="720"/>
      </w:pPr>
    </w:p>
    <w:p w:rsidR="00644EB8" w:rsidRPr="00644EB8" w:rsidRDefault="00644EB8" w:rsidP="00644EB8">
      <w:pPr>
        <w:rPr>
          <w:b/>
          <w:bCs/>
        </w:rPr>
      </w:pPr>
      <w:r w:rsidRPr="00644EB8">
        <w:rPr>
          <w:b/>
          <w:bCs/>
        </w:rPr>
        <w:t>APPROVAL OF TAX SHARING RESOLUTIONS FOR LOS ANGELES COUNTY WATERWORKS DISTRICT NO. 14:</w:t>
      </w:r>
    </w:p>
    <w:p w:rsidR="00644EB8" w:rsidRPr="00644EB8" w:rsidRDefault="00644EB8" w:rsidP="00644EB8">
      <w:pPr>
        <w:rPr>
          <w:b/>
          <w:bCs/>
        </w:rPr>
      </w:pPr>
      <w:r w:rsidRPr="00644EB8">
        <w:rPr>
          <w:b/>
          <w:bCs/>
        </w:rPr>
        <w:t>-462; TWO EXISTING MOTELS, LOCATED ON SIERRA HIGHWAY ON EITHER SIDE OF AVENUE L-12</w:t>
      </w:r>
    </w:p>
    <w:p w:rsidR="00644EB8" w:rsidRPr="00644EB8" w:rsidRDefault="00644EB8" w:rsidP="00644EB8">
      <w:pPr>
        <w:rPr>
          <w:b/>
          <w:bCs/>
        </w:rPr>
      </w:pPr>
      <w:r w:rsidRPr="00644EB8">
        <w:rPr>
          <w:b/>
          <w:bCs/>
        </w:rPr>
        <w:t>-465; ONE PROPOSED WAREHOUSE, LOCATED ON 30TH STREET WEST AND WEST AVENUE G</w:t>
      </w:r>
    </w:p>
    <w:p w:rsidR="00644EB8" w:rsidRPr="00644EB8" w:rsidRDefault="00644EB8" w:rsidP="00644EB8">
      <w:pPr>
        <w:rPr>
          <w:b/>
          <w:bCs/>
        </w:rPr>
      </w:pPr>
      <w:r w:rsidRPr="00644EB8">
        <w:rPr>
          <w:b/>
          <w:bCs/>
        </w:rPr>
        <w:t>-466; ONE PROPOSED LIGHT INDUSTRIAL BUILDING, LOCATED ON 10TH STREET WEST AND WEST AVENUE M-8</w:t>
      </w:r>
    </w:p>
    <w:p w:rsidR="00644EB8" w:rsidRPr="00644EB8" w:rsidRDefault="00644EB8" w:rsidP="00644EB8">
      <w:pPr>
        <w:rPr>
          <w:b/>
          <w:bCs/>
        </w:rPr>
      </w:pPr>
      <w:r w:rsidRPr="00644EB8">
        <w:rPr>
          <w:b/>
          <w:bCs/>
        </w:rPr>
        <w:lastRenderedPageBreak/>
        <w:t>-471; 83 PROPOSED SINGLE-FAMILY HOMES, LOCATED ON 70TH STREET WEST AND WEST AVENUE L-12</w:t>
      </w:r>
    </w:p>
    <w:p w:rsidR="00E5460C" w:rsidRPr="00644EB8" w:rsidRDefault="00644EB8" w:rsidP="00644EB8">
      <w:pPr>
        <w:rPr>
          <w:b/>
          <w:bCs/>
        </w:rPr>
      </w:pPr>
      <w:r w:rsidRPr="00644EB8">
        <w:rPr>
          <w:b/>
          <w:bCs/>
        </w:rPr>
        <w:t>-472; 215 PROPOSED SINGLE-FAMILY HOMES, LOCATED ON WEST AVENUE K-8 BETWEEN 52ND STREET WEST AND 57TH STREET WEST</w:t>
      </w:r>
    </w:p>
    <w:p w:rsidR="00644EB8" w:rsidRDefault="00644EB8" w:rsidP="006D2F49">
      <w:pPr>
        <w:ind w:left="720"/>
      </w:pPr>
      <w:r w:rsidRPr="00644EB8">
        <w:t xml:space="preserve">Trustee </w:t>
      </w:r>
      <w:r w:rsidR="006D2F49">
        <w:t>Smith-Woods</w:t>
      </w:r>
      <w:r w:rsidRPr="00644EB8">
        <w:t xml:space="preserve"> moved to approve</w:t>
      </w:r>
      <w:r>
        <w:t xml:space="preserve"> the Resolution. Trustee </w:t>
      </w:r>
      <w:r w:rsidR="006D2F49">
        <w:t>Kratz</w:t>
      </w:r>
      <w:r w:rsidRPr="00644EB8">
        <w:t xml:space="preserve"> seconded the motion. The motion passed unanimously.</w:t>
      </w:r>
    </w:p>
    <w:p w:rsidR="00850C46" w:rsidRPr="00CE72D3" w:rsidRDefault="00850C46" w:rsidP="00F47389">
      <w:pPr>
        <w:rPr>
          <w:rFonts w:asciiTheme="majorBidi" w:hAnsiTheme="majorBidi" w:cstheme="majorBidi"/>
        </w:rPr>
      </w:pPr>
    </w:p>
    <w:p w:rsidR="006D2F49" w:rsidRDefault="006D2F49" w:rsidP="00F47389">
      <w:pPr>
        <w:rPr>
          <w:rFonts w:asciiTheme="majorBidi" w:hAnsiTheme="majorBidi" w:cstheme="majorBidi"/>
          <w:b/>
          <w:bCs/>
        </w:rPr>
      </w:pPr>
      <w:r w:rsidRPr="006D2F49">
        <w:rPr>
          <w:rFonts w:asciiTheme="majorBidi" w:hAnsiTheme="majorBidi" w:cstheme="majorBidi"/>
          <w:b/>
          <w:bCs/>
        </w:rPr>
        <w:t>APPROVAL OF JOINT RESOLUTION APPROVING AND ACCEPTING THE NEGOTIATED EXCHANGE OF PROPERTY TAX REVENUES RESULTING FROM ANNEXATION OF PROPERTY DESIGNATED AS ANNEXATION 40-174 (4-229), LOCAL AGENCY FORMATION COMMISSION DESIGNATION 2026-03, TO THE LOS ANGELES COUNTY WATERWORKS DISTRICT NO. 40, ANTELOPE VALLEY. LOCATED ON AVENUE H (SHOWS NO CROSS STREETS ON MAP)</w:t>
      </w:r>
    </w:p>
    <w:p w:rsidR="006D2F49" w:rsidRPr="006D2F49" w:rsidRDefault="006D2F49" w:rsidP="006D2F49">
      <w:pPr>
        <w:ind w:left="720"/>
        <w:rPr>
          <w:rFonts w:asciiTheme="majorBidi" w:hAnsiTheme="majorBidi" w:cstheme="majorBidi"/>
        </w:rPr>
      </w:pPr>
      <w:r w:rsidRPr="006D2F49">
        <w:rPr>
          <w:rFonts w:asciiTheme="majorBidi" w:hAnsiTheme="majorBidi" w:cstheme="majorBidi"/>
        </w:rPr>
        <w:t>Trustee Gantenbein moved to approve the Resolution. Trustee Smith-Woods seconded the motion. The motion passed unanimously.</w:t>
      </w:r>
    </w:p>
    <w:p w:rsidR="006D2F49" w:rsidRDefault="006D2F49" w:rsidP="00F47389">
      <w:pPr>
        <w:rPr>
          <w:rFonts w:asciiTheme="majorBidi" w:hAnsiTheme="majorBidi" w:cstheme="majorBidi"/>
          <w:b/>
          <w:bCs/>
        </w:rPr>
      </w:pPr>
    </w:p>
    <w:p w:rsidR="006D2F49" w:rsidRDefault="006D2F49" w:rsidP="00F47389">
      <w:pPr>
        <w:rPr>
          <w:rFonts w:asciiTheme="majorBidi" w:hAnsiTheme="majorBidi" w:cstheme="majorBidi"/>
          <w:b/>
          <w:bCs/>
        </w:rPr>
      </w:pPr>
      <w:r w:rsidRPr="006D2F49">
        <w:rPr>
          <w:rFonts w:asciiTheme="majorBidi" w:hAnsiTheme="majorBidi" w:cstheme="majorBidi"/>
          <w:b/>
          <w:bCs/>
        </w:rPr>
        <w:t>RESOLUTION 2026-01 A RESOLUTION OF THE BOARD OF TRUSTEES OF THE  ANTELOPE VALLEY MOSQUITO AND VECTOR CONTROL DISTRICT INITIATING PROCEEDINGS FOR THE LEVY AND COLLECT ASSESSMENTS WITHIN THE ANTELOPE VALLEY MOSQUITO AND VECTOR CONTROL DISTRICT BENEFIT ASSESSMENT DISTRICTS FOR FISCAL YEAR 2026-27 PURSUANT TO THE CALIFORNIA HEALTH AND SAFETY CODE, DIVISION 3, THE BENEFIT ASSESSMENT ACT OF 1982, DIVISION 2, CHAPTER 6.4 OF THE CALIFORNIA GOVERNMENT CODE AND AS PROVIDED BY ARTICLE XIII D OF THE CALIFORNIA CONSTITUTION, AND ORDERING THE PREPARATION OF AN ENGINEER’S REPORT IN CONNECTION THERE WITH THE BOARD OF TRUSTEES OF THE  ANTELOPE VALLEY MOSQUITO AND VECTOR CONTROL DISTRICT</w:t>
      </w:r>
    </w:p>
    <w:p w:rsidR="006D2F49" w:rsidRPr="006D2F49" w:rsidRDefault="006D2F49" w:rsidP="006D2F49">
      <w:pPr>
        <w:ind w:left="720"/>
        <w:rPr>
          <w:rFonts w:asciiTheme="majorBidi" w:hAnsiTheme="majorBidi" w:cstheme="majorBidi"/>
          <w:i/>
          <w:iCs/>
        </w:rPr>
      </w:pPr>
      <w:r w:rsidRPr="006D2F49">
        <w:rPr>
          <w:rFonts w:asciiTheme="majorBidi" w:hAnsiTheme="majorBidi" w:cstheme="majorBidi"/>
        </w:rPr>
        <w:t xml:space="preserve">Trustee Gantenbein moved to approve the Resolutions. Trustee </w:t>
      </w:r>
      <w:r>
        <w:rPr>
          <w:rFonts w:asciiTheme="majorBidi" w:hAnsiTheme="majorBidi" w:cstheme="majorBidi"/>
        </w:rPr>
        <w:t>Ancheta</w:t>
      </w:r>
      <w:r w:rsidRPr="006D2F49">
        <w:rPr>
          <w:rFonts w:asciiTheme="majorBidi" w:hAnsiTheme="majorBidi" w:cstheme="majorBidi"/>
        </w:rPr>
        <w:t xml:space="preserve"> seconded the motion. The motion passed unanimously. </w:t>
      </w:r>
      <w:r w:rsidRPr="006D2F49">
        <w:rPr>
          <w:rFonts w:asciiTheme="majorBidi" w:hAnsiTheme="majorBidi" w:cstheme="majorBidi"/>
          <w:i/>
          <w:iCs/>
        </w:rPr>
        <w:t>*All three Resolutions were approved and passed collectively</w:t>
      </w:r>
    </w:p>
    <w:p w:rsidR="006D2F49" w:rsidRDefault="006D2F49" w:rsidP="00F47389">
      <w:pPr>
        <w:rPr>
          <w:rFonts w:asciiTheme="majorBidi" w:hAnsiTheme="majorBidi" w:cstheme="majorBidi"/>
          <w:b/>
          <w:bCs/>
        </w:rPr>
      </w:pPr>
    </w:p>
    <w:p w:rsidR="006D2F49" w:rsidRDefault="006D2F49" w:rsidP="00F47389">
      <w:pPr>
        <w:rPr>
          <w:rFonts w:asciiTheme="majorBidi" w:hAnsiTheme="majorBidi" w:cstheme="majorBidi"/>
          <w:b/>
          <w:bCs/>
        </w:rPr>
      </w:pPr>
      <w:r w:rsidRPr="006D2F49">
        <w:rPr>
          <w:rFonts w:asciiTheme="majorBidi" w:hAnsiTheme="majorBidi" w:cstheme="majorBidi"/>
          <w:b/>
          <w:bCs/>
        </w:rPr>
        <w:t>RESOLUTION 2026-02 A RESOLUTION OF THE BOARD OF TRUSTEES OF THE  ANTELOPE VALLEY MOSQUITO AND VECTOR CONTROL DISTRICT PRELIMINARILY APPROVING THE REPORT OF THE ENGINEER IN CONNECTION WITH THE LEVY AND COLLECTION OF ASSESSMENTS WITHIN THE ANTELOPE VALLEY MOSQUITO AND VECTOR CONTROL DISTRICT BENEFIT ASSESSMENT DISTRICTS FOR FISCAL YEAR 2026-27 PURSUANT TO THE CALIFORNIA HEALTH AND SAFETY CODE, DIVISION 3, THE BENEFIT ASSESSMENT ACT OF 1982, DIVISION 2, CHAPTER 6.4 OF THE CALIFORNIA GOVERNMENT CODE AND AS PROVIDED BY ARTICLE XIII D OF THE CALIFORNIA CONSTITUTION</w:t>
      </w:r>
    </w:p>
    <w:p w:rsidR="006D2F49" w:rsidRPr="006D2F49" w:rsidRDefault="006D2F49" w:rsidP="006D2F49">
      <w:pPr>
        <w:ind w:left="720"/>
        <w:rPr>
          <w:rFonts w:asciiTheme="majorBidi" w:hAnsiTheme="majorBidi" w:cstheme="majorBidi"/>
          <w:i/>
          <w:iCs/>
        </w:rPr>
      </w:pPr>
      <w:r w:rsidRPr="006D2F49">
        <w:rPr>
          <w:rFonts w:asciiTheme="majorBidi" w:hAnsiTheme="majorBidi" w:cstheme="majorBidi"/>
        </w:rPr>
        <w:t xml:space="preserve">Trustee Gantenbein moved to approve the Resolutions. Trustee Ancheta seconded the motion. The motion passed unanimously. </w:t>
      </w:r>
      <w:r w:rsidRPr="006D2F49">
        <w:rPr>
          <w:rFonts w:asciiTheme="majorBidi" w:hAnsiTheme="majorBidi" w:cstheme="majorBidi"/>
          <w:i/>
          <w:iCs/>
        </w:rPr>
        <w:t>*All three Resolutions were approved and passed collectively</w:t>
      </w:r>
    </w:p>
    <w:p w:rsidR="006D2F49" w:rsidRDefault="006D2F49" w:rsidP="00F47389">
      <w:pPr>
        <w:rPr>
          <w:rFonts w:asciiTheme="majorBidi" w:hAnsiTheme="majorBidi" w:cstheme="majorBidi"/>
          <w:b/>
          <w:bCs/>
        </w:rPr>
      </w:pPr>
    </w:p>
    <w:p w:rsidR="006D2F49" w:rsidRDefault="006D2F49" w:rsidP="00F47389">
      <w:pPr>
        <w:rPr>
          <w:rFonts w:asciiTheme="majorBidi" w:hAnsiTheme="majorBidi" w:cstheme="majorBidi"/>
          <w:b/>
          <w:bCs/>
        </w:rPr>
      </w:pPr>
      <w:r w:rsidRPr="006D2F49">
        <w:rPr>
          <w:rFonts w:asciiTheme="majorBidi" w:hAnsiTheme="majorBidi" w:cstheme="majorBidi"/>
          <w:b/>
          <w:bCs/>
        </w:rPr>
        <w:t xml:space="preserve">RESOLUTION 2026-03 A RESOLUTION  OF THE BOARD OF TRUSTEES FOR THE ANTELOPE VALLEY MOSQUITO AND VECTOR CONTROL DISTRICT DECLARING ITS INTENTION TO LEVY AND COLLECT ASSESSMENTS WITHIN THE ANTELOPE VALLEY MOSQUITO AND VECTOR CONTROL DISTRICT BENEFIT ASSESSMENT DISTRICTS FOR FISCAL YEAR 2026-27 PURSUANT TO THE CALIFORNIA HEALTH </w:t>
      </w:r>
      <w:r w:rsidRPr="006D2F49">
        <w:rPr>
          <w:rFonts w:asciiTheme="majorBidi" w:hAnsiTheme="majorBidi" w:cstheme="majorBidi"/>
          <w:b/>
          <w:bCs/>
        </w:rPr>
        <w:lastRenderedPageBreak/>
        <w:t>AND SAFETY CODE, DIVISION 3, THE BENEFIT ASSESSMENT ACT OF 1982, DIVISION 2, CHAPTER 6.4 OF THE CALIFORNIA GOVERNMENT CODE AND AS PROVIDED BY ARTICLE XIII D OF THE CALIFORNIA CONSTITUTION AND APPOINTING A TIME AND PLACE FOR HEARING PROTESTS</w:t>
      </w:r>
    </w:p>
    <w:p w:rsidR="006D2F49" w:rsidRPr="006D2F49" w:rsidRDefault="006D2F49" w:rsidP="006D2F49">
      <w:pPr>
        <w:ind w:left="720"/>
        <w:rPr>
          <w:rFonts w:asciiTheme="majorBidi" w:hAnsiTheme="majorBidi" w:cstheme="majorBidi"/>
          <w:i/>
          <w:iCs/>
        </w:rPr>
      </w:pPr>
      <w:r w:rsidRPr="006D2F49">
        <w:rPr>
          <w:rFonts w:asciiTheme="majorBidi" w:hAnsiTheme="majorBidi" w:cstheme="majorBidi"/>
        </w:rPr>
        <w:t xml:space="preserve">Trustee Gantenbein moved to approve the Resolutions. Trustee Ancheta seconded the motion. The motion passed unanimously. </w:t>
      </w:r>
      <w:r w:rsidRPr="006D2F49">
        <w:rPr>
          <w:rFonts w:asciiTheme="majorBidi" w:hAnsiTheme="majorBidi" w:cstheme="majorBidi"/>
          <w:i/>
          <w:iCs/>
        </w:rPr>
        <w:t>*All three Resolutions were approved and passed collectively</w:t>
      </w:r>
    </w:p>
    <w:p w:rsidR="006D2F49" w:rsidRDefault="006D2F49" w:rsidP="00F47389">
      <w:pPr>
        <w:rPr>
          <w:rFonts w:asciiTheme="majorBidi" w:hAnsiTheme="majorBidi" w:cstheme="majorBidi"/>
          <w:b/>
          <w:bCs/>
        </w:rPr>
      </w:pPr>
    </w:p>
    <w:p w:rsidR="00C14E67" w:rsidRDefault="00C14E67" w:rsidP="00F47389">
      <w:pPr>
        <w:rPr>
          <w:rFonts w:asciiTheme="majorBidi" w:hAnsiTheme="majorBidi" w:cstheme="majorBidi"/>
          <w:b/>
          <w:bCs/>
        </w:rPr>
      </w:pPr>
      <w:r w:rsidRPr="00C14E67">
        <w:rPr>
          <w:rFonts w:asciiTheme="majorBidi" w:hAnsiTheme="majorBidi" w:cstheme="majorBidi"/>
          <w:b/>
          <w:bCs/>
        </w:rPr>
        <w:t>APPROVAL OF ANNUAL BUDGET FOR FISCAL YEAR 2026-2027</w:t>
      </w:r>
    </w:p>
    <w:p w:rsidR="00C14E67" w:rsidRPr="00C14E67" w:rsidRDefault="00A444D2" w:rsidP="00E6044C">
      <w:pPr>
        <w:ind w:left="720"/>
        <w:rPr>
          <w:rFonts w:asciiTheme="majorBidi" w:hAnsiTheme="majorBidi" w:cstheme="majorBidi"/>
        </w:rPr>
      </w:pPr>
      <w:r>
        <w:rPr>
          <w:rFonts w:asciiTheme="majorBidi" w:hAnsiTheme="majorBidi" w:cstheme="majorBidi"/>
        </w:rPr>
        <w:t>Leann Verdick went through the comparison of 2025-2026 fiscal year to the proposed 2026-2027 fiscal year budget, pointing out the bigger changes and what they would provide the district in the coming year. T</w:t>
      </w:r>
      <w:r w:rsidR="00725F19">
        <w:rPr>
          <w:rFonts w:asciiTheme="majorBidi" w:hAnsiTheme="majorBidi" w:cstheme="majorBidi"/>
        </w:rPr>
        <w:t>he biggest items are M</w:t>
      </w:r>
      <w:r>
        <w:rPr>
          <w:rFonts w:asciiTheme="majorBidi" w:hAnsiTheme="majorBidi" w:cstheme="majorBidi"/>
        </w:rPr>
        <w:t xml:space="preserve">emberships, </w:t>
      </w:r>
      <w:r w:rsidR="00725F19">
        <w:rPr>
          <w:rFonts w:asciiTheme="majorBidi" w:hAnsiTheme="majorBidi" w:cstheme="majorBidi"/>
        </w:rPr>
        <w:t>Conference &amp; Meetings, Outreach,</w:t>
      </w:r>
      <w:r w:rsidR="006F5496">
        <w:rPr>
          <w:rFonts w:asciiTheme="majorBidi" w:hAnsiTheme="majorBidi" w:cstheme="majorBidi"/>
        </w:rPr>
        <w:t xml:space="preserve"> GIS Equipment and Support</w:t>
      </w:r>
      <w:r w:rsidR="00725F19">
        <w:rPr>
          <w:rFonts w:asciiTheme="majorBidi" w:hAnsiTheme="majorBidi" w:cstheme="majorBidi"/>
        </w:rPr>
        <w:t>, and Wages</w:t>
      </w:r>
      <w:r w:rsidR="006F5496">
        <w:rPr>
          <w:rFonts w:asciiTheme="majorBidi" w:hAnsiTheme="majorBidi" w:cstheme="majorBidi"/>
        </w:rPr>
        <w:t>. For membership, the district will be picking up their membership with MVCAC and CSDA (which we have been benefitting from them</w:t>
      </w:r>
      <w:r w:rsidR="00725F19">
        <w:rPr>
          <w:rFonts w:asciiTheme="majorBidi" w:hAnsiTheme="majorBidi" w:cstheme="majorBidi"/>
        </w:rPr>
        <w:t>,</w:t>
      </w:r>
      <w:r w:rsidR="006F5496">
        <w:rPr>
          <w:rFonts w:asciiTheme="majorBidi" w:hAnsiTheme="majorBidi" w:cstheme="majorBidi"/>
        </w:rPr>
        <w:t xml:space="preserve"> but have not contributed since having to make cuts after the failure of Prop 218). </w:t>
      </w:r>
      <w:r w:rsidR="00725F19">
        <w:rPr>
          <w:rFonts w:asciiTheme="majorBidi" w:hAnsiTheme="majorBidi" w:cstheme="majorBidi"/>
        </w:rPr>
        <w:t>For Conference &amp; Meetings, more was added since Leann anticipates attendin</w:t>
      </w:r>
      <w:r w:rsidR="00BA575C">
        <w:rPr>
          <w:rFonts w:asciiTheme="majorBidi" w:hAnsiTheme="majorBidi" w:cstheme="majorBidi"/>
        </w:rPr>
        <w:t>g the MVCAC Conference in February</w:t>
      </w:r>
      <w:r w:rsidR="00725F19">
        <w:rPr>
          <w:rFonts w:asciiTheme="majorBidi" w:hAnsiTheme="majorBidi" w:cstheme="majorBidi"/>
        </w:rPr>
        <w:t xml:space="preserve"> </w:t>
      </w:r>
      <w:r w:rsidR="00B20082">
        <w:rPr>
          <w:rFonts w:asciiTheme="majorBidi" w:hAnsiTheme="majorBidi" w:cstheme="majorBidi"/>
        </w:rPr>
        <w:t xml:space="preserve">(for CEU’s and networking), </w:t>
      </w:r>
      <w:r w:rsidR="00725F19">
        <w:rPr>
          <w:rFonts w:asciiTheme="majorBidi" w:hAnsiTheme="majorBidi" w:cstheme="majorBidi"/>
        </w:rPr>
        <w:t xml:space="preserve">and feels that having more funds set aside for Board Trustees to attend conferences will greatly benefit the district. </w:t>
      </w:r>
      <w:r w:rsidR="006F5496">
        <w:rPr>
          <w:rFonts w:asciiTheme="majorBidi" w:hAnsiTheme="majorBidi" w:cstheme="majorBidi"/>
        </w:rPr>
        <w:t>For Outreach, $5,000 has been allocated for the new SMS Program with Ascendant.</w:t>
      </w:r>
      <w:r>
        <w:rPr>
          <w:rFonts w:asciiTheme="majorBidi" w:hAnsiTheme="majorBidi" w:cstheme="majorBidi"/>
        </w:rPr>
        <w:t xml:space="preserve"> </w:t>
      </w:r>
      <w:r w:rsidR="00B20082">
        <w:rPr>
          <w:rFonts w:asciiTheme="majorBidi" w:hAnsiTheme="majorBidi" w:cstheme="majorBidi"/>
        </w:rPr>
        <w:t xml:space="preserve">For GIS Equipment and Support, Mapvision has doubled in cost which motivated the district to find a new program for the field and office and luckily Kevan and Zach were able to find someone at the </w:t>
      </w:r>
      <w:r w:rsidR="00BA575C">
        <w:rPr>
          <w:rFonts w:asciiTheme="majorBidi" w:hAnsiTheme="majorBidi" w:cstheme="majorBidi"/>
        </w:rPr>
        <w:t>MVCAC</w:t>
      </w:r>
      <w:r w:rsidR="00B20082">
        <w:rPr>
          <w:rFonts w:asciiTheme="majorBidi" w:hAnsiTheme="majorBidi" w:cstheme="majorBidi"/>
        </w:rPr>
        <w:t xml:space="preserve"> Confe</w:t>
      </w:r>
      <w:r w:rsidR="0094745F">
        <w:rPr>
          <w:rFonts w:asciiTheme="majorBidi" w:hAnsiTheme="majorBidi" w:cstheme="majorBidi"/>
        </w:rPr>
        <w:t>rence;</w:t>
      </w:r>
      <w:r w:rsidR="00B20082">
        <w:rPr>
          <w:rFonts w:asciiTheme="majorBidi" w:hAnsiTheme="majorBidi" w:cstheme="majorBidi"/>
        </w:rPr>
        <w:t xml:space="preserve"> </w:t>
      </w:r>
      <w:r w:rsidR="0094745F" w:rsidRPr="0094745F">
        <w:rPr>
          <w:rFonts w:asciiTheme="majorBidi" w:hAnsiTheme="majorBidi" w:cstheme="majorBidi"/>
        </w:rPr>
        <w:t>after si</w:t>
      </w:r>
      <w:r w:rsidR="0094745F">
        <w:rPr>
          <w:rFonts w:asciiTheme="majorBidi" w:hAnsiTheme="majorBidi" w:cstheme="majorBidi"/>
        </w:rPr>
        <w:t>tting down and going over what they</w:t>
      </w:r>
      <w:r w:rsidR="0094745F" w:rsidRPr="0094745F">
        <w:rPr>
          <w:rFonts w:asciiTheme="majorBidi" w:hAnsiTheme="majorBidi" w:cstheme="majorBidi"/>
        </w:rPr>
        <w:t xml:space="preserve"> ha</w:t>
      </w:r>
      <w:r w:rsidR="0094745F">
        <w:rPr>
          <w:rFonts w:asciiTheme="majorBidi" w:hAnsiTheme="majorBidi" w:cstheme="majorBidi"/>
        </w:rPr>
        <w:t>ve</w:t>
      </w:r>
      <w:r w:rsidR="0094745F" w:rsidRPr="0094745F">
        <w:rPr>
          <w:rFonts w:asciiTheme="majorBidi" w:hAnsiTheme="majorBidi" w:cstheme="majorBidi"/>
        </w:rPr>
        <w:t xml:space="preserve"> to offer</w:t>
      </w:r>
      <w:r w:rsidR="0094745F">
        <w:rPr>
          <w:rFonts w:asciiTheme="majorBidi" w:hAnsiTheme="majorBidi" w:cstheme="majorBidi"/>
        </w:rPr>
        <w:t>,</w:t>
      </w:r>
      <w:r w:rsidR="0094745F" w:rsidRPr="0094745F">
        <w:rPr>
          <w:rFonts w:asciiTheme="majorBidi" w:hAnsiTheme="majorBidi" w:cstheme="majorBidi"/>
        </w:rPr>
        <w:t xml:space="preserve"> </w:t>
      </w:r>
      <w:r w:rsidR="00B20082">
        <w:rPr>
          <w:rFonts w:asciiTheme="majorBidi" w:hAnsiTheme="majorBidi" w:cstheme="majorBidi"/>
        </w:rPr>
        <w:t xml:space="preserve">everyone decided that it was worth giving </w:t>
      </w:r>
      <w:proofErr w:type="spellStart"/>
      <w:r w:rsidR="00B20082">
        <w:rPr>
          <w:rFonts w:asciiTheme="majorBidi" w:hAnsiTheme="majorBidi" w:cstheme="majorBidi"/>
        </w:rPr>
        <w:t>Veemac</w:t>
      </w:r>
      <w:proofErr w:type="spellEnd"/>
      <w:r w:rsidR="00B20082">
        <w:rPr>
          <w:rFonts w:asciiTheme="majorBidi" w:hAnsiTheme="majorBidi" w:cstheme="majorBidi"/>
        </w:rPr>
        <w:t xml:space="preserve"> a try. With this program, $4,000 was added to the Field Equipment in Fixed Assets to get laptops for the field technicians that would be needed for the program.</w:t>
      </w:r>
      <w:r w:rsidR="0094745F">
        <w:rPr>
          <w:rFonts w:asciiTheme="majorBidi" w:hAnsiTheme="majorBidi" w:cstheme="majorBidi"/>
        </w:rPr>
        <w:t xml:space="preserve"> Lastly, for wages, it was due to </w:t>
      </w:r>
      <w:r w:rsidR="00E6044C">
        <w:rPr>
          <w:rFonts w:asciiTheme="majorBidi" w:hAnsiTheme="majorBidi" w:cstheme="majorBidi"/>
        </w:rPr>
        <w:t xml:space="preserve">the proposed </w:t>
      </w:r>
      <w:r w:rsidR="0094745F">
        <w:rPr>
          <w:rFonts w:asciiTheme="majorBidi" w:hAnsiTheme="majorBidi" w:cstheme="majorBidi"/>
        </w:rPr>
        <w:t>5% COLA</w:t>
      </w:r>
      <w:r w:rsidR="00E6044C">
        <w:rPr>
          <w:rFonts w:asciiTheme="majorBidi" w:hAnsiTheme="majorBidi" w:cstheme="majorBidi"/>
        </w:rPr>
        <w:t xml:space="preserve"> raises.</w:t>
      </w:r>
      <w:r w:rsidR="0094745F">
        <w:rPr>
          <w:rFonts w:asciiTheme="majorBidi" w:hAnsiTheme="majorBidi" w:cstheme="majorBidi"/>
        </w:rPr>
        <w:t xml:space="preserve"> </w:t>
      </w:r>
      <w:r w:rsidR="00E6044C">
        <w:rPr>
          <w:rFonts w:asciiTheme="majorBidi" w:hAnsiTheme="majorBidi" w:cstheme="majorBidi"/>
        </w:rPr>
        <w:t>With the adjustment of 5%</w:t>
      </w:r>
      <w:r w:rsidR="0094745F">
        <w:rPr>
          <w:rFonts w:asciiTheme="majorBidi" w:hAnsiTheme="majorBidi" w:cstheme="majorBidi"/>
        </w:rPr>
        <w:t xml:space="preserve"> to 4% </w:t>
      </w:r>
      <w:r w:rsidR="00E6044C">
        <w:rPr>
          <w:rFonts w:asciiTheme="majorBidi" w:hAnsiTheme="majorBidi" w:cstheme="majorBidi"/>
        </w:rPr>
        <w:t>COLA (</w:t>
      </w:r>
      <w:r w:rsidR="0094745F">
        <w:rPr>
          <w:rFonts w:asciiTheme="majorBidi" w:hAnsiTheme="majorBidi" w:cstheme="majorBidi"/>
        </w:rPr>
        <w:t>to leave room for growth in the future but to also show appreciation for the employees and their work</w:t>
      </w:r>
      <w:r w:rsidR="00E6044C">
        <w:rPr>
          <w:rFonts w:asciiTheme="majorBidi" w:hAnsiTheme="majorBidi" w:cstheme="majorBidi"/>
        </w:rPr>
        <w:t xml:space="preserve">), </w:t>
      </w:r>
      <w:r w:rsidR="00E6044C" w:rsidRPr="00E6044C">
        <w:rPr>
          <w:rFonts w:asciiTheme="majorBidi" w:hAnsiTheme="majorBidi" w:cstheme="majorBidi"/>
        </w:rPr>
        <w:t xml:space="preserve">Trustee </w:t>
      </w:r>
      <w:r w:rsidR="00E6044C">
        <w:rPr>
          <w:rFonts w:asciiTheme="majorBidi" w:hAnsiTheme="majorBidi" w:cstheme="majorBidi"/>
        </w:rPr>
        <w:t xml:space="preserve">Ancheta </w:t>
      </w:r>
      <w:r w:rsidR="00E6044C" w:rsidRPr="00E6044C">
        <w:rPr>
          <w:rFonts w:asciiTheme="majorBidi" w:hAnsiTheme="majorBidi" w:cstheme="majorBidi"/>
        </w:rPr>
        <w:t>moved to approve the Budget for Fiscal Year 2025-2026. Trustee Kratz seconded the motion. The motion passed unanimously.</w:t>
      </w:r>
      <w:r w:rsidR="00E6044C">
        <w:rPr>
          <w:rFonts w:asciiTheme="majorBidi" w:hAnsiTheme="majorBidi" w:cstheme="majorBidi"/>
        </w:rPr>
        <w:t xml:space="preserve"> </w:t>
      </w:r>
    </w:p>
    <w:p w:rsidR="00C14E67" w:rsidRDefault="00C14E67" w:rsidP="00F47389">
      <w:pPr>
        <w:rPr>
          <w:rFonts w:asciiTheme="majorBidi" w:hAnsiTheme="majorBidi" w:cstheme="majorBidi"/>
          <w:b/>
          <w:bCs/>
        </w:rPr>
      </w:pPr>
    </w:p>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C14E67" w:rsidP="003E326C">
      <w:pPr>
        <w:ind w:left="720"/>
        <w:rPr>
          <w:rFonts w:asciiTheme="majorBidi" w:hAnsiTheme="majorBidi" w:cstheme="majorBidi"/>
        </w:rPr>
      </w:pPr>
      <w:r>
        <w:rPr>
          <w:rFonts w:asciiTheme="majorBidi" w:hAnsiTheme="majorBidi" w:cstheme="majorBidi"/>
        </w:rPr>
        <w:t>Leann has been speaking with the district’s Attorney on the matter of absent board members and what is in the district’s bylaws</w:t>
      </w:r>
      <w:r w:rsidR="001D2040">
        <w:rPr>
          <w:rFonts w:asciiTheme="majorBidi" w:hAnsiTheme="majorBidi" w:cstheme="majorBidi"/>
        </w:rPr>
        <w:t xml:space="preserve"> on this topic</w:t>
      </w:r>
      <w:r>
        <w:rPr>
          <w:rFonts w:asciiTheme="majorBidi" w:hAnsiTheme="majorBidi" w:cstheme="majorBidi"/>
        </w:rPr>
        <w:t xml:space="preserve">. </w:t>
      </w:r>
      <w:r w:rsidR="00E6044C">
        <w:rPr>
          <w:rFonts w:asciiTheme="majorBidi" w:hAnsiTheme="majorBidi" w:cstheme="majorBidi"/>
        </w:rPr>
        <w:t>The city of Palmdale was made aware of this at the beginning of the year that their board representative has been absent and has simply stated that they spoke with the trustee and that they are still interested in the position and should be returning in a couple of weeks. The trustee did not return in the timeframe they gave the city; i</w:t>
      </w:r>
      <w:r w:rsidR="003E326C">
        <w:rPr>
          <w:rFonts w:asciiTheme="majorBidi" w:hAnsiTheme="majorBidi" w:cstheme="majorBidi"/>
        </w:rPr>
        <w:t>t has been six months of missed meetings as of today’s board meeting.</w:t>
      </w:r>
      <w:r w:rsidR="00E6044C">
        <w:rPr>
          <w:rFonts w:asciiTheme="majorBidi" w:hAnsiTheme="majorBidi" w:cstheme="majorBidi"/>
        </w:rPr>
        <w:t xml:space="preserve">  </w:t>
      </w:r>
      <w:r w:rsidR="003E326C">
        <w:rPr>
          <w:rFonts w:asciiTheme="majorBidi" w:hAnsiTheme="majorBidi" w:cstheme="majorBidi"/>
        </w:rPr>
        <w:t xml:space="preserve">The lawyer does find the behavior different, but does say that since wellbeing is involved he does need to step away from the position. He will continue to think of ways to implement </w:t>
      </w:r>
      <w:r w:rsidR="003E326C" w:rsidRPr="003E326C">
        <w:rPr>
          <w:rFonts w:asciiTheme="majorBidi" w:hAnsiTheme="majorBidi" w:cstheme="majorBidi"/>
        </w:rPr>
        <w:t xml:space="preserve">a workaround </w:t>
      </w:r>
      <w:r w:rsidR="003E326C">
        <w:rPr>
          <w:rFonts w:asciiTheme="majorBidi" w:hAnsiTheme="majorBidi" w:cstheme="majorBidi"/>
        </w:rPr>
        <w:t>into the policy to allow some movement forward in getting representation for all entities involved in the district.</w:t>
      </w:r>
    </w:p>
    <w:p w:rsidR="008C430B" w:rsidRDefault="008C430B" w:rsidP="00B00232">
      <w:pPr>
        <w:rPr>
          <w:rFonts w:asciiTheme="majorBidi" w:hAnsiTheme="majorBidi" w:cstheme="majorBidi"/>
          <w:b/>
          <w:bCs/>
        </w:rPr>
      </w:pPr>
    </w:p>
    <w:p w:rsidR="007C23B2" w:rsidRDefault="00AA66D1" w:rsidP="00850C46">
      <w:pPr>
        <w:rPr>
          <w:rFonts w:asciiTheme="majorBidi" w:hAnsiTheme="majorBidi" w:cstheme="majorBidi"/>
          <w:b/>
          <w:bCs/>
        </w:rPr>
      </w:pPr>
      <w:r w:rsidRPr="00AA66D1">
        <w:rPr>
          <w:rFonts w:asciiTheme="majorBidi" w:hAnsiTheme="majorBidi" w:cstheme="majorBidi"/>
          <w:b/>
          <w:bCs/>
        </w:rPr>
        <w:t xml:space="preserve">NEXT </w:t>
      </w:r>
      <w:r w:rsidR="00F73238">
        <w:rPr>
          <w:rFonts w:asciiTheme="majorBidi" w:hAnsiTheme="majorBidi" w:cstheme="majorBidi"/>
          <w:b/>
          <w:bCs/>
        </w:rPr>
        <w:t xml:space="preserve">BOARD MEETING IS SCHEDULED FOR </w:t>
      </w:r>
      <w:r w:rsidR="00850C46">
        <w:rPr>
          <w:rFonts w:asciiTheme="majorBidi" w:hAnsiTheme="majorBidi" w:cstheme="majorBidi"/>
          <w:b/>
          <w:bCs/>
        </w:rPr>
        <w:t>MAY</w:t>
      </w:r>
      <w:r w:rsidR="00F73238">
        <w:rPr>
          <w:rFonts w:asciiTheme="majorBidi" w:hAnsiTheme="majorBidi" w:cstheme="majorBidi"/>
          <w:b/>
          <w:bCs/>
        </w:rPr>
        <w:t xml:space="preserve"> 2</w:t>
      </w:r>
      <w:r w:rsidR="00850C46">
        <w:rPr>
          <w:rFonts w:asciiTheme="majorBidi" w:hAnsiTheme="majorBidi" w:cstheme="majorBidi"/>
          <w:b/>
          <w:bCs/>
        </w:rPr>
        <w:t>8</w:t>
      </w:r>
      <w:r w:rsidRPr="00AA66D1">
        <w:rPr>
          <w:rFonts w:asciiTheme="majorBidi" w:hAnsiTheme="majorBidi" w:cstheme="majorBidi"/>
          <w:b/>
          <w:bCs/>
        </w:rPr>
        <w:t>, 202</w:t>
      </w:r>
      <w:r w:rsidR="00F73238">
        <w:rPr>
          <w:rFonts w:asciiTheme="majorBidi" w:hAnsiTheme="majorBidi" w:cstheme="majorBidi"/>
          <w:b/>
          <w:bCs/>
        </w:rPr>
        <w:t>6</w:t>
      </w:r>
      <w:r w:rsidRPr="00AA66D1">
        <w:rPr>
          <w:rFonts w:asciiTheme="majorBidi" w:hAnsiTheme="majorBidi" w:cstheme="majorBidi"/>
          <w:b/>
          <w:bCs/>
        </w:rPr>
        <w:t xml:space="preserve"> AT 4:00 PM, WILL BE HELD IN-PERSON AT THE DISTRICT OFFICE.</w:t>
      </w:r>
    </w:p>
    <w:p w:rsidR="000364F4" w:rsidRDefault="000364F4" w:rsidP="0095178B">
      <w:pPr>
        <w:ind w:left="720" w:hanging="720"/>
        <w:rPr>
          <w:b/>
        </w:rPr>
      </w:pPr>
    </w:p>
    <w:p w:rsidR="001742C6" w:rsidRPr="005B17A7" w:rsidRDefault="00744F50" w:rsidP="003E326C">
      <w:pPr>
        <w:ind w:left="720" w:hanging="720"/>
        <w:rPr>
          <w:szCs w:val="17"/>
        </w:rPr>
      </w:pPr>
      <w:r>
        <w:rPr>
          <w:b/>
        </w:rPr>
        <w:t>BO</w:t>
      </w:r>
      <w:r w:rsidR="00505735">
        <w:rPr>
          <w:b/>
          <w:bCs/>
          <w:szCs w:val="17"/>
        </w:rPr>
        <w:t>ARD OF TRUSTEES COMMENTS</w:t>
      </w:r>
      <w:r w:rsidR="00047F47">
        <w:rPr>
          <w:b/>
          <w:bCs/>
          <w:szCs w:val="17"/>
        </w:rPr>
        <w:t xml:space="preserve">: </w:t>
      </w:r>
      <w:r w:rsidR="003E326C">
        <w:rPr>
          <w:szCs w:val="17"/>
        </w:rPr>
        <w:t>None.</w:t>
      </w:r>
    </w:p>
    <w:p w:rsidR="0016713A" w:rsidRPr="00F7796E" w:rsidRDefault="0016713A" w:rsidP="0016713A">
      <w:pPr>
        <w:ind w:left="720" w:hanging="720"/>
        <w:rPr>
          <w:bCs/>
          <w:szCs w:val="17"/>
        </w:rPr>
      </w:pPr>
    </w:p>
    <w:p w:rsidR="00031927" w:rsidRPr="00141212" w:rsidRDefault="00505735" w:rsidP="00141212">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031927" w:rsidRDefault="00916B80" w:rsidP="00031927">
      <w:pPr>
        <w:rPr>
          <w:b/>
          <w:szCs w:val="17"/>
        </w:rPr>
      </w:pPr>
      <w:r>
        <w:rPr>
          <w:b/>
          <w:szCs w:val="17"/>
        </w:rPr>
        <w:t xml:space="preserve"> </w:t>
      </w:r>
    </w:p>
    <w:p w:rsidR="00505735" w:rsidRDefault="00505735" w:rsidP="003E326C">
      <w:pPr>
        <w:rPr>
          <w:bCs/>
          <w:szCs w:val="17"/>
        </w:rPr>
      </w:pPr>
      <w:r>
        <w:rPr>
          <w:b/>
          <w:szCs w:val="17"/>
        </w:rPr>
        <w:lastRenderedPageBreak/>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3E326C">
        <w:rPr>
          <w:bCs/>
          <w:szCs w:val="17"/>
        </w:rPr>
        <w:t>5</w:t>
      </w:r>
      <w:r w:rsidR="00285ED7">
        <w:rPr>
          <w:bCs/>
          <w:szCs w:val="17"/>
        </w:rPr>
        <w:t>:</w:t>
      </w:r>
      <w:r w:rsidR="003E326C">
        <w:rPr>
          <w:bCs/>
          <w:szCs w:val="17"/>
        </w:rPr>
        <w:t>03</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bookmarkStart w:id="0" w:name="_GoBack"/>
      <w:bookmarkEnd w:id="0"/>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7FE" w:rsidRDefault="004E67FE">
      <w:r>
        <w:separator/>
      </w:r>
    </w:p>
  </w:endnote>
  <w:endnote w:type="continuationSeparator" w:id="0">
    <w:p w:rsidR="004E67FE" w:rsidRDefault="004E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A575C">
              <w:rPr>
                <w:b/>
                <w:noProof/>
              </w:rPr>
              <w:t>3</w:t>
            </w:r>
            <w:r>
              <w:rPr>
                <w:b/>
                <w:sz w:val="24"/>
                <w:szCs w:val="24"/>
              </w:rPr>
              <w:fldChar w:fldCharType="end"/>
            </w:r>
            <w:r w:rsidR="002577CC">
              <w:t xml:space="preserve"> of </w:t>
            </w:r>
            <w:r w:rsidR="00BA575C">
              <w:t>4</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A631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A575C">
              <w:rPr>
                <w:b/>
                <w:noProof/>
              </w:rPr>
              <w:t>1</w:t>
            </w:r>
            <w:r>
              <w:rPr>
                <w:b/>
                <w:sz w:val="24"/>
                <w:szCs w:val="24"/>
              </w:rPr>
              <w:fldChar w:fldCharType="end"/>
            </w:r>
            <w:r>
              <w:t xml:space="preserve"> of </w:t>
            </w:r>
            <w:r w:rsidR="00BA575C">
              <w:t>4</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7FE" w:rsidRDefault="004E67FE">
      <w:r>
        <w:separator/>
      </w:r>
    </w:p>
  </w:footnote>
  <w:footnote w:type="continuationSeparator" w:id="0">
    <w:p w:rsidR="004E67FE" w:rsidRDefault="004E6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9D6E9A">
    <w:pPr>
      <w:pStyle w:val="Header"/>
      <w:jc w:val="left"/>
      <w:rPr>
        <w:b/>
        <w:sz w:val="17"/>
        <w:szCs w:val="17"/>
      </w:rPr>
    </w:pPr>
    <w:r>
      <w:rPr>
        <w:b/>
        <w:sz w:val="17"/>
        <w:szCs w:val="17"/>
      </w:rPr>
      <w:t>A.V.M.V.C.D. Board Meeting</w:t>
    </w:r>
    <w:r>
      <w:rPr>
        <w:b/>
        <w:sz w:val="17"/>
        <w:szCs w:val="17"/>
      </w:rPr>
      <w:tab/>
      <w:t xml:space="preserve">                                                                                                                      </w:t>
    </w:r>
    <w:r w:rsidR="009D6E9A">
      <w:rPr>
        <w:b/>
        <w:sz w:val="17"/>
        <w:szCs w:val="17"/>
      </w:rPr>
      <w:t xml:space="preserve">        </w:t>
    </w:r>
    <w:r w:rsidR="00BA575C">
      <w:rPr>
        <w:b/>
        <w:sz w:val="17"/>
        <w:szCs w:val="17"/>
      </w:rPr>
      <w:t>May 28</w:t>
    </w:r>
    <w:r w:rsidR="00031927">
      <w:rPr>
        <w:b/>
        <w:sz w:val="17"/>
        <w:szCs w:val="17"/>
      </w:rPr>
      <w:t>, 2026</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1927"/>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6FE9"/>
    <w:rsid w:val="00067061"/>
    <w:rsid w:val="000670A0"/>
    <w:rsid w:val="00070BA3"/>
    <w:rsid w:val="00071F2D"/>
    <w:rsid w:val="00072384"/>
    <w:rsid w:val="00072578"/>
    <w:rsid w:val="000726B2"/>
    <w:rsid w:val="00072C6B"/>
    <w:rsid w:val="00072C95"/>
    <w:rsid w:val="0007333F"/>
    <w:rsid w:val="0007404C"/>
    <w:rsid w:val="000746A5"/>
    <w:rsid w:val="00075444"/>
    <w:rsid w:val="00075D1C"/>
    <w:rsid w:val="00075DE5"/>
    <w:rsid w:val="0007646D"/>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212"/>
    <w:rsid w:val="00141617"/>
    <w:rsid w:val="00141640"/>
    <w:rsid w:val="00141DC4"/>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2FA3"/>
    <w:rsid w:val="00164109"/>
    <w:rsid w:val="00164375"/>
    <w:rsid w:val="00165023"/>
    <w:rsid w:val="00165297"/>
    <w:rsid w:val="00165BC5"/>
    <w:rsid w:val="00165F93"/>
    <w:rsid w:val="00166143"/>
    <w:rsid w:val="0016713A"/>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6EB7"/>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2A4"/>
    <w:rsid w:val="001C6499"/>
    <w:rsid w:val="001C6B3F"/>
    <w:rsid w:val="001C7147"/>
    <w:rsid w:val="001C7808"/>
    <w:rsid w:val="001C7D8A"/>
    <w:rsid w:val="001C7DE1"/>
    <w:rsid w:val="001D033D"/>
    <w:rsid w:val="001D09E9"/>
    <w:rsid w:val="001D186E"/>
    <w:rsid w:val="001D1AD1"/>
    <w:rsid w:val="001D2040"/>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1AE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7C1"/>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33A"/>
    <w:rsid w:val="00260465"/>
    <w:rsid w:val="00262E2B"/>
    <w:rsid w:val="0026303D"/>
    <w:rsid w:val="00263458"/>
    <w:rsid w:val="0026455F"/>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B3"/>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00F"/>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CC0"/>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0A7D"/>
    <w:rsid w:val="00312C6A"/>
    <w:rsid w:val="00315240"/>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80B"/>
    <w:rsid w:val="00326AE7"/>
    <w:rsid w:val="00327460"/>
    <w:rsid w:val="00327DC0"/>
    <w:rsid w:val="003306B3"/>
    <w:rsid w:val="003306C5"/>
    <w:rsid w:val="003308CE"/>
    <w:rsid w:val="003310FA"/>
    <w:rsid w:val="003329DB"/>
    <w:rsid w:val="00332A28"/>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26C"/>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6DB"/>
    <w:rsid w:val="003F7B64"/>
    <w:rsid w:val="004009AC"/>
    <w:rsid w:val="004015CC"/>
    <w:rsid w:val="004015CE"/>
    <w:rsid w:val="004021B1"/>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77"/>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4CB0"/>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A13"/>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67FE"/>
    <w:rsid w:val="004E7187"/>
    <w:rsid w:val="004E7D4D"/>
    <w:rsid w:val="004E7E41"/>
    <w:rsid w:val="004F081A"/>
    <w:rsid w:val="004F0D3E"/>
    <w:rsid w:val="004F15D7"/>
    <w:rsid w:val="004F171A"/>
    <w:rsid w:val="004F19FD"/>
    <w:rsid w:val="004F4121"/>
    <w:rsid w:val="004F43D9"/>
    <w:rsid w:val="004F5E19"/>
    <w:rsid w:val="004F67E0"/>
    <w:rsid w:val="004F71AB"/>
    <w:rsid w:val="004F7382"/>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1C5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7F9"/>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17A7"/>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5E42"/>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4EB8"/>
    <w:rsid w:val="00645268"/>
    <w:rsid w:val="006455A3"/>
    <w:rsid w:val="00645852"/>
    <w:rsid w:val="006458F9"/>
    <w:rsid w:val="00645BB7"/>
    <w:rsid w:val="00646A25"/>
    <w:rsid w:val="00646FA6"/>
    <w:rsid w:val="00647BA5"/>
    <w:rsid w:val="00647C80"/>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31E3"/>
    <w:rsid w:val="006C47E5"/>
    <w:rsid w:val="006C4A0C"/>
    <w:rsid w:val="006C4F27"/>
    <w:rsid w:val="006C6730"/>
    <w:rsid w:val="006C704F"/>
    <w:rsid w:val="006C72B8"/>
    <w:rsid w:val="006D18FD"/>
    <w:rsid w:val="006D1DBA"/>
    <w:rsid w:val="006D2F49"/>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42B"/>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496"/>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A1E"/>
    <w:rsid w:val="00720BDF"/>
    <w:rsid w:val="0072117B"/>
    <w:rsid w:val="00721EBF"/>
    <w:rsid w:val="00722738"/>
    <w:rsid w:val="00724CC2"/>
    <w:rsid w:val="00724FD5"/>
    <w:rsid w:val="0072556F"/>
    <w:rsid w:val="0072558B"/>
    <w:rsid w:val="0072595A"/>
    <w:rsid w:val="00725CBD"/>
    <w:rsid w:val="00725F19"/>
    <w:rsid w:val="00725FC4"/>
    <w:rsid w:val="00726D2B"/>
    <w:rsid w:val="00726DF0"/>
    <w:rsid w:val="0072780C"/>
    <w:rsid w:val="00730676"/>
    <w:rsid w:val="00730990"/>
    <w:rsid w:val="00731057"/>
    <w:rsid w:val="007315FF"/>
    <w:rsid w:val="007319FD"/>
    <w:rsid w:val="00731C91"/>
    <w:rsid w:val="00732E72"/>
    <w:rsid w:val="0073348E"/>
    <w:rsid w:val="007335C4"/>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B7F"/>
    <w:rsid w:val="00751DCD"/>
    <w:rsid w:val="00751E15"/>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3E37"/>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666E"/>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2F"/>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0C46"/>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337"/>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16B80"/>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45F"/>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4D31"/>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BA7"/>
    <w:rsid w:val="00993D4C"/>
    <w:rsid w:val="00993FC7"/>
    <w:rsid w:val="0099463E"/>
    <w:rsid w:val="00994F91"/>
    <w:rsid w:val="00994FE5"/>
    <w:rsid w:val="0099568B"/>
    <w:rsid w:val="00996C2B"/>
    <w:rsid w:val="00996FCA"/>
    <w:rsid w:val="00997825"/>
    <w:rsid w:val="009A05CE"/>
    <w:rsid w:val="009A0A2B"/>
    <w:rsid w:val="009A0BCD"/>
    <w:rsid w:val="009A17B8"/>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D6E9A"/>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1586"/>
    <w:rsid w:val="009F2B05"/>
    <w:rsid w:val="009F313D"/>
    <w:rsid w:val="009F3193"/>
    <w:rsid w:val="009F3585"/>
    <w:rsid w:val="009F3931"/>
    <w:rsid w:val="009F3BCF"/>
    <w:rsid w:val="009F40B1"/>
    <w:rsid w:val="009F4A68"/>
    <w:rsid w:val="009F4BF4"/>
    <w:rsid w:val="009F59FB"/>
    <w:rsid w:val="009F600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2772D"/>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4D2"/>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8C"/>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1B81"/>
    <w:rsid w:val="00A82EA5"/>
    <w:rsid w:val="00A82EF6"/>
    <w:rsid w:val="00A83528"/>
    <w:rsid w:val="00A8394E"/>
    <w:rsid w:val="00A84891"/>
    <w:rsid w:val="00A85705"/>
    <w:rsid w:val="00A86987"/>
    <w:rsid w:val="00A872A2"/>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975"/>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234"/>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0082"/>
    <w:rsid w:val="00B24B9B"/>
    <w:rsid w:val="00B24C02"/>
    <w:rsid w:val="00B24D89"/>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22"/>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47D8"/>
    <w:rsid w:val="00B95B49"/>
    <w:rsid w:val="00B95C5B"/>
    <w:rsid w:val="00B96421"/>
    <w:rsid w:val="00B96AE9"/>
    <w:rsid w:val="00B97507"/>
    <w:rsid w:val="00B97D54"/>
    <w:rsid w:val="00BA17B7"/>
    <w:rsid w:val="00BA1D3F"/>
    <w:rsid w:val="00BA2D76"/>
    <w:rsid w:val="00BA2D87"/>
    <w:rsid w:val="00BA331F"/>
    <w:rsid w:val="00BA3CA8"/>
    <w:rsid w:val="00BA575C"/>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320D"/>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1B49"/>
    <w:rsid w:val="00C026B4"/>
    <w:rsid w:val="00C027BA"/>
    <w:rsid w:val="00C031E8"/>
    <w:rsid w:val="00C04B1B"/>
    <w:rsid w:val="00C04C8C"/>
    <w:rsid w:val="00C05A48"/>
    <w:rsid w:val="00C06075"/>
    <w:rsid w:val="00C069F1"/>
    <w:rsid w:val="00C06E4B"/>
    <w:rsid w:val="00C06EF8"/>
    <w:rsid w:val="00C07495"/>
    <w:rsid w:val="00C07F87"/>
    <w:rsid w:val="00C10514"/>
    <w:rsid w:val="00C10561"/>
    <w:rsid w:val="00C1075B"/>
    <w:rsid w:val="00C10C17"/>
    <w:rsid w:val="00C12605"/>
    <w:rsid w:val="00C12FC1"/>
    <w:rsid w:val="00C1300E"/>
    <w:rsid w:val="00C132F0"/>
    <w:rsid w:val="00C13C52"/>
    <w:rsid w:val="00C13F63"/>
    <w:rsid w:val="00C1462C"/>
    <w:rsid w:val="00C1495F"/>
    <w:rsid w:val="00C14B71"/>
    <w:rsid w:val="00C14E67"/>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6B99"/>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6DF2"/>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2D3"/>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92C"/>
    <w:rsid w:val="00DA7C46"/>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165"/>
    <w:rsid w:val="00DD3B75"/>
    <w:rsid w:val="00DD466F"/>
    <w:rsid w:val="00DD4E99"/>
    <w:rsid w:val="00DD6167"/>
    <w:rsid w:val="00DD7532"/>
    <w:rsid w:val="00DD79CB"/>
    <w:rsid w:val="00DE0A70"/>
    <w:rsid w:val="00DE24B6"/>
    <w:rsid w:val="00DE309F"/>
    <w:rsid w:val="00DE33CB"/>
    <w:rsid w:val="00DE369C"/>
    <w:rsid w:val="00DE37B1"/>
    <w:rsid w:val="00DE43C0"/>
    <w:rsid w:val="00DE4593"/>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60C"/>
    <w:rsid w:val="00E54F7B"/>
    <w:rsid w:val="00E57092"/>
    <w:rsid w:val="00E5767F"/>
    <w:rsid w:val="00E57B54"/>
    <w:rsid w:val="00E6044C"/>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154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3A02"/>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238"/>
    <w:rsid w:val="00F73EA9"/>
    <w:rsid w:val="00F74304"/>
    <w:rsid w:val="00F745CC"/>
    <w:rsid w:val="00F74E84"/>
    <w:rsid w:val="00F755C5"/>
    <w:rsid w:val="00F76462"/>
    <w:rsid w:val="00F7679E"/>
    <w:rsid w:val="00F7796E"/>
    <w:rsid w:val="00F77C6D"/>
    <w:rsid w:val="00F77F16"/>
    <w:rsid w:val="00F802AB"/>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4CB"/>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1D0"/>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A3DCB-8433-48E4-8861-4E52991C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14094</TotalTime>
  <Pages>4</Pages>
  <Words>1224</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Microsoft account</cp:lastModifiedBy>
  <cp:revision>121</cp:revision>
  <cp:lastPrinted>2021-06-24T21:46:00Z</cp:lastPrinted>
  <dcterms:created xsi:type="dcterms:W3CDTF">2024-10-28T16:01:00Z</dcterms:created>
  <dcterms:modified xsi:type="dcterms:W3CDTF">2026-06-22T19:31:00Z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