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1862E1">
      <w:pPr>
        <w:jc w:val="center"/>
        <w:rPr>
          <w:b/>
          <w:szCs w:val="17"/>
        </w:rPr>
      </w:pPr>
      <w:r>
        <w:rPr>
          <w:b/>
          <w:szCs w:val="17"/>
        </w:rPr>
        <w:t>406</w:t>
      </w:r>
      <w:r w:rsidR="00FB56C1">
        <w:rPr>
          <w:b/>
          <w:szCs w:val="17"/>
        </w:rPr>
        <w:t>th</w:t>
      </w:r>
      <w:r w:rsidR="000B38CB">
        <w:rPr>
          <w:b/>
          <w:szCs w:val="17"/>
        </w:rPr>
        <w:t xml:space="preserve"> </w:t>
      </w:r>
      <w:bookmarkStart w:id="0" w:name="_GoBack"/>
      <w:bookmarkEnd w:id="0"/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1862E1">
      <w:pPr>
        <w:jc w:val="center"/>
        <w:rPr>
          <w:b/>
        </w:rPr>
      </w:pPr>
      <w:r>
        <w:rPr>
          <w:b/>
        </w:rPr>
        <w:t>OCTOBER 24</w:t>
      </w:r>
      <w:r w:rsidR="00564F53">
        <w:rPr>
          <w:b/>
        </w:rPr>
        <w:t>, 2019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1862E1" w:rsidRDefault="00202C02" w:rsidP="00731057">
      <w:pPr>
        <w:ind w:left="720" w:hanging="720"/>
        <w:rPr>
          <w:szCs w:val="17"/>
        </w:rPr>
      </w:pPr>
      <w:r>
        <w:rPr>
          <w:b/>
          <w:szCs w:val="17"/>
        </w:rPr>
        <w:t>TRUSTEES PRESENT</w:t>
      </w:r>
      <w:r>
        <w:rPr>
          <w:szCs w:val="17"/>
        </w:rPr>
        <w:t xml:space="preserve">: </w:t>
      </w:r>
      <w:r w:rsidR="006B5192">
        <w:rPr>
          <w:szCs w:val="17"/>
        </w:rPr>
        <w:t xml:space="preserve"> </w:t>
      </w:r>
      <w:proofErr w:type="spellStart"/>
      <w:r w:rsidR="001862E1">
        <w:rPr>
          <w:szCs w:val="17"/>
        </w:rPr>
        <w:t>Elvie</w:t>
      </w:r>
      <w:proofErr w:type="spellEnd"/>
      <w:r w:rsidR="001862E1">
        <w:rPr>
          <w:szCs w:val="17"/>
        </w:rPr>
        <w:t xml:space="preserve"> Ancheta, </w:t>
      </w:r>
      <w:r w:rsidR="005B418D">
        <w:rPr>
          <w:szCs w:val="17"/>
        </w:rPr>
        <w:t xml:space="preserve">David </w:t>
      </w:r>
      <w:proofErr w:type="spellStart"/>
      <w:r w:rsidR="009D09BF">
        <w:rPr>
          <w:szCs w:val="17"/>
        </w:rPr>
        <w:t>Gantenbein</w:t>
      </w:r>
      <w:proofErr w:type="spellEnd"/>
      <w:r w:rsidR="009D09BF">
        <w:rPr>
          <w:szCs w:val="17"/>
        </w:rPr>
        <w:t xml:space="preserve">, </w:t>
      </w:r>
      <w:r w:rsidR="009A6BD5">
        <w:rPr>
          <w:szCs w:val="17"/>
        </w:rPr>
        <w:t>Dennis Persons</w:t>
      </w:r>
      <w:r w:rsidR="001862E1">
        <w:rPr>
          <w:szCs w:val="17"/>
        </w:rPr>
        <w:t xml:space="preserve"> and</w:t>
      </w:r>
      <w:r w:rsidR="00894428">
        <w:rPr>
          <w:szCs w:val="17"/>
        </w:rPr>
        <w:t xml:space="preserve"> Tierney Smith-Woods</w:t>
      </w:r>
      <w:r w:rsidR="001862E1">
        <w:rPr>
          <w:szCs w:val="17"/>
        </w:rPr>
        <w:t>.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6A0C16" w:rsidRDefault="00202C02">
      <w:pPr>
        <w:ind w:left="720" w:hanging="720"/>
        <w:rPr>
          <w:szCs w:val="17"/>
        </w:rPr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r w:rsidR="001862E1">
        <w:rPr>
          <w:szCs w:val="17"/>
        </w:rPr>
        <w:t>None</w:t>
      </w:r>
    </w:p>
    <w:p w:rsidR="005B418D" w:rsidRDefault="005B418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1862E1">
        <w:rPr>
          <w:szCs w:val="17"/>
        </w:rPr>
        <w:t xml:space="preserve"> </w:t>
      </w:r>
      <w:r w:rsidR="00A07D08">
        <w:rPr>
          <w:szCs w:val="17"/>
        </w:rPr>
        <w:t>and Carolyn</w:t>
      </w:r>
      <w:r w:rsidR="00564F53">
        <w:rPr>
          <w:szCs w:val="17"/>
        </w:rPr>
        <w:t xml:space="preserve">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President </w:t>
      </w:r>
      <w:r w:rsidR="009A6BD5">
        <w:rPr>
          <w:szCs w:val="17"/>
        </w:rPr>
        <w:t>Persons</w:t>
      </w:r>
      <w:r>
        <w:rPr>
          <w:szCs w:val="17"/>
        </w:rPr>
        <w:t xml:space="preserve"> called the meeting to order at 4:</w:t>
      </w:r>
      <w:r w:rsidR="001862E1">
        <w:rPr>
          <w:szCs w:val="17"/>
        </w:rPr>
        <w:t>02</w:t>
      </w:r>
      <w:r w:rsidR="00AD32C9">
        <w:rPr>
          <w:szCs w:val="17"/>
        </w:rPr>
        <w:t xml:space="preserve"> </w:t>
      </w:r>
      <w:r w:rsidR="00E44135">
        <w:rPr>
          <w:szCs w:val="17"/>
        </w:rPr>
        <w:t>p.m. and</w:t>
      </w:r>
      <w:r w:rsidR="00B54C51">
        <w:rPr>
          <w:szCs w:val="17"/>
        </w:rPr>
        <w:t xml:space="preserve"> </w:t>
      </w:r>
      <w:r w:rsidR="001862E1">
        <w:rPr>
          <w:szCs w:val="17"/>
        </w:rPr>
        <w:t>asked Trustee Ancheta to lead</w:t>
      </w:r>
      <w:r w:rsidR="003F4D6F">
        <w:rPr>
          <w:szCs w:val="17"/>
        </w:rPr>
        <w:t xml:space="preserve"> </w:t>
      </w:r>
      <w:r w:rsidR="00B54C51">
        <w:rPr>
          <w:szCs w:val="17"/>
        </w:rPr>
        <w:t xml:space="preserve">in </w:t>
      </w:r>
      <w:r>
        <w:rPr>
          <w:szCs w:val="17"/>
        </w:rPr>
        <w:t xml:space="preserve">the Pledge of Allegiance.  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740349" w:rsidRDefault="00202C02" w:rsidP="001B2A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CA2615">
        <w:rPr>
          <w:szCs w:val="17"/>
        </w:rPr>
        <w:t>No members of the public were present.</w:t>
      </w:r>
    </w:p>
    <w:p w:rsidR="001827AB" w:rsidRPr="0002103F" w:rsidRDefault="001827AB" w:rsidP="00E90323">
      <w:pPr>
        <w:tabs>
          <w:tab w:val="left" w:pos="1440"/>
        </w:tabs>
      </w:pPr>
      <w:r>
        <w:t xml:space="preserve">        </w:t>
      </w:r>
    </w:p>
    <w:p w:rsidR="0060751C" w:rsidRDefault="00B6352F" w:rsidP="006E0A13">
      <w:pPr>
        <w:ind w:left="720" w:hanging="720"/>
        <w:rPr>
          <w:b/>
        </w:rPr>
      </w:pPr>
      <w:r>
        <w:rPr>
          <w:b/>
        </w:rPr>
        <w:t xml:space="preserve">APPROVAL OF </w:t>
      </w:r>
      <w:r w:rsidR="001862E1">
        <w:rPr>
          <w:b/>
        </w:rPr>
        <w:t>SEPTEMBER 26</w:t>
      </w:r>
      <w:r w:rsidR="00AB1DEF">
        <w:rPr>
          <w:b/>
        </w:rPr>
        <w:t>, 2019</w:t>
      </w:r>
      <w:r w:rsidR="00F37FD2">
        <w:rPr>
          <w:b/>
        </w:rPr>
        <w:t xml:space="preserve"> </w:t>
      </w:r>
      <w:r w:rsidR="0060751C">
        <w:rPr>
          <w:b/>
        </w:rPr>
        <w:t>MEETING MINUTES:</w:t>
      </w:r>
    </w:p>
    <w:p w:rsidR="0060751C" w:rsidRDefault="0060751C" w:rsidP="006E0A13">
      <w:pPr>
        <w:ind w:left="720" w:hanging="720"/>
      </w:pPr>
      <w:r>
        <w:rPr>
          <w:b/>
        </w:rPr>
        <w:tab/>
      </w:r>
      <w:r>
        <w:t>Trust</w:t>
      </w:r>
      <w:r w:rsidR="00F37FD2">
        <w:t xml:space="preserve">ee </w:t>
      </w:r>
      <w:proofErr w:type="spellStart"/>
      <w:r w:rsidR="00D66AFE">
        <w:t>Gantenbein</w:t>
      </w:r>
      <w:proofErr w:type="spellEnd"/>
      <w:r w:rsidR="006B5192">
        <w:t xml:space="preserve"> </w:t>
      </w:r>
      <w:r w:rsidR="00F37FD2">
        <w:t xml:space="preserve">moved to approve </w:t>
      </w:r>
      <w:r>
        <w:t>th</w:t>
      </w:r>
      <w:r w:rsidR="00AD32C9">
        <w:t>e</w:t>
      </w:r>
      <w:r w:rsidR="009D09BF">
        <w:t xml:space="preserve"> meeting minutes</w:t>
      </w:r>
      <w:r w:rsidR="00CE4A5E">
        <w:t>.</w:t>
      </w:r>
      <w:r w:rsidR="007A1BFC">
        <w:t xml:space="preserve">  </w:t>
      </w:r>
      <w:r w:rsidR="00AE6669">
        <w:t xml:space="preserve">Trustee </w:t>
      </w:r>
      <w:r w:rsidR="00D66AFE">
        <w:t>Tierney Smith-Woods</w:t>
      </w:r>
      <w:r w:rsidR="005B418D">
        <w:t xml:space="preserve"> s</w:t>
      </w:r>
      <w:r>
        <w:t>econded the motion.  The motion passed</w:t>
      </w:r>
      <w:r w:rsidR="00DF2573">
        <w:t xml:space="preserve"> </w:t>
      </w:r>
      <w:r w:rsidR="00D66AFE">
        <w:t>4-1.</w:t>
      </w:r>
    </w:p>
    <w:p w:rsidR="00D66AFE" w:rsidRDefault="00D66AFE" w:rsidP="006E0A13">
      <w:pPr>
        <w:ind w:left="720" w:hanging="720"/>
        <w:rPr>
          <w:b/>
        </w:rPr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1862E1">
        <w:rPr>
          <w:b/>
        </w:rPr>
        <w:t>98,464.66</w:t>
      </w:r>
      <w:r w:rsidR="00924782">
        <w:rPr>
          <w:b/>
        </w:rPr>
        <w:t xml:space="preserve">:  </w:t>
      </w:r>
      <w:r w:rsidR="007D64C5">
        <w:t xml:space="preserve">Trustee </w:t>
      </w:r>
      <w:r w:rsidR="00D66AFE">
        <w:t>Ancheta</w:t>
      </w:r>
      <w:r w:rsidR="009D09BF">
        <w:t xml:space="preserve"> </w:t>
      </w:r>
      <w:r w:rsidR="003F7B64">
        <w:t>m</w:t>
      </w:r>
      <w:r w:rsidR="00453C3E">
        <w:t xml:space="preserve">oved </w:t>
      </w:r>
      <w:r w:rsidR="00F0046B" w:rsidRPr="007A1BFC">
        <w:t xml:space="preserve">to approve </w:t>
      </w:r>
      <w:r w:rsidR="004E307C" w:rsidRPr="007A1BFC">
        <w:t xml:space="preserve">EFT’s and </w:t>
      </w:r>
      <w:r w:rsidR="00F0046B" w:rsidRPr="007A1BFC">
        <w:t>Warrant</w:t>
      </w:r>
      <w:r w:rsidR="00646A25" w:rsidRPr="007A1BFC">
        <w:t>s</w:t>
      </w:r>
      <w:r w:rsidR="006A1E40" w:rsidRPr="007A1BFC">
        <w:t>.</w:t>
      </w:r>
      <w:r w:rsidR="00E44135" w:rsidRPr="007A1BFC">
        <w:t xml:space="preserve"> Trustee </w:t>
      </w:r>
      <w:r w:rsidR="003F4D6F">
        <w:t>Smith-Woods</w:t>
      </w:r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460A4B">
      <w:pPr>
        <w:ind w:left="720" w:hanging="720"/>
      </w:pPr>
    </w:p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D66AFE">
        <w:rPr>
          <w:b/>
        </w:rPr>
        <w:t xml:space="preserve"> NO. 1699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3F4D6F">
        <w:rPr>
          <w:b/>
        </w:rPr>
        <w:t>10</w:t>
      </w:r>
      <w:r w:rsidR="00363532">
        <w:rPr>
          <w:b/>
        </w:rPr>
        <w:t>0</w:t>
      </w:r>
      <w:r>
        <w:rPr>
          <w:b/>
        </w:rPr>
        <w:t>,000</w:t>
      </w:r>
      <w:r w:rsidR="005B394D">
        <w:rPr>
          <w:b/>
        </w:rPr>
        <w:t>:</w:t>
      </w:r>
      <w:r>
        <w:rPr>
          <w:b/>
        </w:rPr>
        <w:t xml:space="preserve"> </w:t>
      </w:r>
      <w:r w:rsidR="00B871DB">
        <w:t xml:space="preserve"> </w:t>
      </w:r>
      <w:r w:rsidR="00E50C84">
        <w:t xml:space="preserve">Trustee </w:t>
      </w:r>
      <w:r w:rsidR="00D66AFE">
        <w:t>Ancheta</w:t>
      </w:r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r w:rsidR="003F4D6F">
        <w:t>Smith-Woods</w:t>
      </w:r>
      <w:r w:rsidR="00B83335">
        <w:t xml:space="preserve">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D03BCF" w:rsidRDefault="00D03BCF" w:rsidP="003B7EE4">
      <w:pPr>
        <w:ind w:left="720" w:hanging="720"/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7D64C5" w:rsidRDefault="007D64C5" w:rsidP="009159B9">
      <w:pPr>
        <w:ind w:left="720" w:hanging="720"/>
      </w:pPr>
    </w:p>
    <w:p w:rsidR="00CC3AD1" w:rsidRDefault="007D64C5" w:rsidP="00D66AFE">
      <w:pPr>
        <w:ind w:left="720" w:hanging="720"/>
      </w:pPr>
      <w:r>
        <w:rPr>
          <w:b/>
        </w:rPr>
        <w:t xml:space="preserve">FIELD SUPERVISOR MONTHLY REPORT:  </w:t>
      </w:r>
      <w:r>
        <w:t xml:space="preserve">Kevan </w:t>
      </w:r>
      <w:r w:rsidR="003E518D">
        <w:t xml:space="preserve">Stout </w:t>
      </w:r>
      <w:r w:rsidR="00D66AFE">
        <w:t>was not in attendance.</w:t>
      </w:r>
    </w:p>
    <w:p w:rsidR="007C3DCB" w:rsidRDefault="007C3DCB" w:rsidP="007C3DCB"/>
    <w:p w:rsidR="007C3DCB" w:rsidRDefault="007C3DCB" w:rsidP="00D66AFE">
      <w:r>
        <w:rPr>
          <w:b/>
        </w:rPr>
        <w:t xml:space="preserve">ENTOMOLOGIST MONTHLY REPORT:  </w:t>
      </w:r>
      <w:r>
        <w:t xml:space="preserve">Karen Mellor </w:t>
      </w:r>
      <w:r w:rsidR="00D66AFE">
        <w:t>was not in attendance.</w:t>
      </w:r>
    </w:p>
    <w:p w:rsidR="001009FE" w:rsidRDefault="001009FE" w:rsidP="001009FE">
      <w:pPr>
        <w:ind w:left="720"/>
      </w:pPr>
    </w:p>
    <w:p w:rsidR="005C32A7" w:rsidRDefault="0082627E" w:rsidP="00416C31">
      <w:pPr>
        <w:ind w:left="720" w:hanging="720"/>
      </w:pPr>
      <w:r>
        <w:rPr>
          <w:b/>
        </w:rPr>
        <w:t xml:space="preserve">DISCUSSION AND APPROVAL OF </w:t>
      </w:r>
      <w:r w:rsidR="005C32A7">
        <w:rPr>
          <w:b/>
        </w:rPr>
        <w:t xml:space="preserve">PRE-FUNDING RETIREMENT:  </w:t>
      </w:r>
      <w:r w:rsidR="005C32A7">
        <w:t xml:space="preserve">Manager Kratz </w:t>
      </w:r>
      <w:r w:rsidR="00D66AFE">
        <w:t xml:space="preserve">referred back to the </w:t>
      </w:r>
      <w:r w:rsidR="001E52BB">
        <w:t xml:space="preserve">amortization schedule from </w:t>
      </w:r>
      <w:proofErr w:type="spellStart"/>
      <w:r w:rsidR="001E52BB">
        <w:t>CalPers</w:t>
      </w:r>
      <w:proofErr w:type="spellEnd"/>
      <w:r w:rsidR="001E52BB">
        <w:t xml:space="preserve"> with different scenarios</w:t>
      </w:r>
      <w:r w:rsidR="00483964">
        <w:t xml:space="preserve"> to pay off or pay</w:t>
      </w:r>
      <w:r w:rsidR="001E52BB">
        <w:t xml:space="preserve"> down the Unfunded Accrued Liabi</w:t>
      </w:r>
      <w:r w:rsidR="00D66AFE">
        <w:t xml:space="preserve">lity.  Trustee </w:t>
      </w:r>
      <w:proofErr w:type="spellStart"/>
      <w:r w:rsidR="00D66AFE">
        <w:t>Gantenbein</w:t>
      </w:r>
      <w:proofErr w:type="spellEnd"/>
      <w:r w:rsidR="00D66AFE">
        <w:t xml:space="preserve"> suggested obtaining figures based on if the District paid $250,000 and the remainder balance in a 5 or 10 year amortization.  Manager Kratz will contact </w:t>
      </w:r>
      <w:proofErr w:type="spellStart"/>
      <w:r w:rsidR="00D66AFE">
        <w:t>CalPers</w:t>
      </w:r>
      <w:proofErr w:type="spellEnd"/>
      <w:r w:rsidR="00D66AFE">
        <w:t xml:space="preserve"> representative.  Trustee Ancheta</w:t>
      </w:r>
      <w:r w:rsidR="001E52BB">
        <w:t xml:space="preserve"> moved to table this item until next month </w:t>
      </w:r>
      <w:r w:rsidR="00D66AFE">
        <w:t xml:space="preserve">pending more information from </w:t>
      </w:r>
      <w:proofErr w:type="spellStart"/>
      <w:r w:rsidR="00D66AFE">
        <w:t>CalPers</w:t>
      </w:r>
      <w:proofErr w:type="spellEnd"/>
      <w:r w:rsidR="00D66AFE">
        <w:t xml:space="preserve">. </w:t>
      </w:r>
      <w:r w:rsidR="001E52BB">
        <w:t xml:space="preserve">Trustee </w:t>
      </w:r>
      <w:proofErr w:type="spellStart"/>
      <w:r w:rsidR="00D66AFE">
        <w:t>Gantenbein</w:t>
      </w:r>
      <w:proofErr w:type="spellEnd"/>
      <w:r w:rsidR="001E52BB">
        <w:t xml:space="preserve"> seconded the motion.  The motion passed unanimously.</w:t>
      </w:r>
    </w:p>
    <w:p w:rsidR="005C32A7" w:rsidRDefault="005C32A7" w:rsidP="00416C31">
      <w:pPr>
        <w:ind w:left="720" w:hanging="720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5C32A7" w:rsidRDefault="005C32A7" w:rsidP="00D66AFE">
      <w:pPr>
        <w:ind w:left="720" w:hanging="720"/>
      </w:pPr>
      <w:r>
        <w:rPr>
          <w:b/>
        </w:rPr>
        <w:tab/>
      </w:r>
      <w:r w:rsidR="00CC3AD1">
        <w:t xml:space="preserve">Manager Kratz </w:t>
      </w:r>
      <w:r w:rsidR="00D66AFE">
        <w:t>reported on the following:</w:t>
      </w:r>
    </w:p>
    <w:p w:rsidR="00D66AFE" w:rsidRDefault="006C09D7" w:rsidP="00D66AFE">
      <w:pPr>
        <w:pStyle w:val="ListParagraph"/>
        <w:numPr>
          <w:ilvl w:val="0"/>
          <w:numId w:val="15"/>
        </w:numPr>
      </w:pPr>
      <w:r>
        <w:t>Provided GASB/OPEB Statement of Transaction Detail for the Quarter Ending 6/30/2019</w:t>
      </w:r>
    </w:p>
    <w:p w:rsidR="006C09D7" w:rsidRDefault="006C09D7" w:rsidP="00D66AFE">
      <w:pPr>
        <w:pStyle w:val="ListParagraph"/>
        <w:numPr>
          <w:ilvl w:val="0"/>
          <w:numId w:val="15"/>
        </w:numPr>
      </w:pPr>
      <w:r>
        <w:t xml:space="preserve">Provided </w:t>
      </w:r>
      <w:r w:rsidR="00B86662">
        <w:t xml:space="preserve">list of </w:t>
      </w:r>
      <w:r>
        <w:t xml:space="preserve">upcoming </w:t>
      </w:r>
      <w:r w:rsidR="00B86662">
        <w:t xml:space="preserve">legislative </w:t>
      </w:r>
      <w:r>
        <w:t xml:space="preserve">bills on CSDA </w:t>
      </w:r>
      <w:r w:rsidR="00D939C2">
        <w:t>watch list</w:t>
      </w:r>
      <w:r>
        <w:t xml:space="preserve"> that could potentially affect the district.</w:t>
      </w:r>
    </w:p>
    <w:p w:rsidR="006C09D7" w:rsidRDefault="006C09D7" w:rsidP="00D66AFE">
      <w:pPr>
        <w:pStyle w:val="ListParagraph"/>
        <w:numPr>
          <w:ilvl w:val="0"/>
          <w:numId w:val="15"/>
        </w:numPr>
      </w:pPr>
      <w:r>
        <w:t xml:space="preserve">District </w:t>
      </w:r>
      <w:r w:rsidR="00DF2051">
        <w:t xml:space="preserve">is </w:t>
      </w:r>
      <w:r>
        <w:t>meeting with</w:t>
      </w:r>
      <w:r w:rsidR="00DF2051">
        <w:t xml:space="preserve"> Lancaster</w:t>
      </w:r>
      <w:r>
        <w:t xml:space="preserve"> Code Enforcement next month</w:t>
      </w:r>
      <w:r w:rsidR="00D939C2">
        <w:t xml:space="preserve"> regarding our bad swimming pool protocol and how we can work more efficiently with each other.</w:t>
      </w:r>
    </w:p>
    <w:p w:rsidR="00D939C2" w:rsidRDefault="00CF57C1" w:rsidP="00D66AFE">
      <w:pPr>
        <w:pStyle w:val="ListParagraph"/>
        <w:numPr>
          <w:ilvl w:val="0"/>
          <w:numId w:val="15"/>
        </w:numPr>
      </w:pPr>
      <w:r>
        <w:t>Discussion to raise benefit assessment via Prop 218 vote will be on February agenda.</w:t>
      </w:r>
    </w:p>
    <w:p w:rsidR="00B86662" w:rsidRPr="005C32A7" w:rsidRDefault="00B86662" w:rsidP="00B86662">
      <w:pPr>
        <w:pStyle w:val="ListParagraph"/>
        <w:ind w:left="1080"/>
      </w:pPr>
    </w:p>
    <w:p w:rsidR="00224605" w:rsidRPr="00D66AFE" w:rsidRDefault="00D66AFE" w:rsidP="008E5BAC">
      <w:pPr>
        <w:ind w:left="720" w:hanging="720"/>
      </w:pPr>
      <w:r>
        <w:rPr>
          <w:b/>
        </w:rPr>
        <w:t>APPROVAL TO COMBINE NOVEMBER AND DECEMBER BOARD MEETIN</w:t>
      </w:r>
      <w:r w:rsidR="00DF2051">
        <w:rPr>
          <w:b/>
        </w:rPr>
        <w:t>G</w:t>
      </w:r>
      <w:r>
        <w:rPr>
          <w:b/>
        </w:rPr>
        <w:t xml:space="preserve">S INTO ONE MEETING ON THURSDAY, DECEMBER 5, 2019 – DUE TO HOLIDAY CONFLICTS: </w:t>
      </w:r>
      <w:r>
        <w:t>Trustee Ancheta moved to approve.  Trustee Manning seconded the motion.  The motion passed 4-1.</w:t>
      </w:r>
    </w:p>
    <w:p w:rsidR="008E5BAC" w:rsidRDefault="008E5BAC" w:rsidP="008E5BAC">
      <w:pPr>
        <w:ind w:left="720" w:hanging="720"/>
        <w:rPr>
          <w:b/>
        </w:rPr>
      </w:pPr>
    </w:p>
    <w:p w:rsidR="00097511" w:rsidRPr="003E518D" w:rsidRDefault="00744F50" w:rsidP="003E518D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446C6A">
        <w:rPr>
          <w:b/>
          <w:bCs/>
          <w:szCs w:val="17"/>
        </w:rPr>
        <w:t xml:space="preserve"> </w:t>
      </w:r>
      <w:r w:rsidR="003E518D">
        <w:rPr>
          <w:bCs/>
          <w:szCs w:val="17"/>
        </w:rPr>
        <w:t>None</w:t>
      </w:r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90345C" w:rsidRDefault="0090345C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7565BD">
        <w:rPr>
          <w:bCs/>
          <w:szCs w:val="17"/>
        </w:rPr>
        <w:t>Persons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224605">
        <w:rPr>
          <w:bCs/>
          <w:szCs w:val="17"/>
        </w:rPr>
        <w:t>5:</w:t>
      </w:r>
      <w:r w:rsidR="00D66AFE">
        <w:rPr>
          <w:bCs/>
          <w:szCs w:val="17"/>
        </w:rPr>
        <w:t>12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1742C6" w:rsidP="00A1111E">
      <w:pPr>
        <w:ind w:left="720" w:hanging="720"/>
      </w:pPr>
      <w:r>
        <w:t>Dennis Persons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r w:rsidR="00E07265">
        <w:t xml:space="preserve">David </w:t>
      </w:r>
      <w:proofErr w:type="spellStart"/>
      <w:r w:rsidR="00E07265">
        <w:t>Gantenbein</w:t>
      </w:r>
      <w:proofErr w:type="spellEnd"/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70" w:rsidRDefault="00E47F70">
      <w:r>
        <w:separator/>
      </w:r>
    </w:p>
  </w:endnote>
  <w:endnote w:type="continuationSeparator" w:id="0">
    <w:p w:rsidR="00E47F70" w:rsidRDefault="00E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205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AD1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01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AD1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70" w:rsidRDefault="00E47F70">
      <w:r>
        <w:separator/>
      </w:r>
    </w:p>
  </w:footnote>
  <w:footnote w:type="continuationSeparator" w:id="0">
    <w:p w:rsidR="00E47F70" w:rsidRDefault="00E4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  <w:t xml:space="preserve">                                                                                                          </w:t>
    </w:r>
    <w:r w:rsidR="001862E1">
      <w:rPr>
        <w:b/>
        <w:sz w:val="17"/>
        <w:szCs w:val="17"/>
      </w:rPr>
      <w:t>October 24</w:t>
    </w:r>
    <w:r w:rsidR="00B54C51">
      <w:rPr>
        <w:b/>
        <w:sz w:val="17"/>
        <w:szCs w:val="17"/>
      </w:rPr>
      <w:t>, 2019</w:t>
    </w:r>
    <w:r>
      <w:rPr>
        <w:b/>
        <w:sz w:val="17"/>
        <w:szCs w:val="1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C4A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161A"/>
    <w:rsid w:val="00281625"/>
    <w:rsid w:val="002845C3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BA2"/>
    <w:rsid w:val="003075ED"/>
    <w:rsid w:val="0031009F"/>
    <w:rsid w:val="003171CE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5DE5"/>
    <w:rsid w:val="004065E6"/>
    <w:rsid w:val="00406790"/>
    <w:rsid w:val="004075A5"/>
    <w:rsid w:val="00407BE5"/>
    <w:rsid w:val="004102D1"/>
    <w:rsid w:val="00410358"/>
    <w:rsid w:val="00410A41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EA7"/>
    <w:rsid w:val="004254A5"/>
    <w:rsid w:val="004263DB"/>
    <w:rsid w:val="00426773"/>
    <w:rsid w:val="004269B6"/>
    <w:rsid w:val="00427315"/>
    <w:rsid w:val="00427CA1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63D"/>
    <w:rsid w:val="00476CF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E48"/>
    <w:rsid w:val="00561E6D"/>
    <w:rsid w:val="00562B5F"/>
    <w:rsid w:val="005640B4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F6B"/>
    <w:rsid w:val="00712A25"/>
    <w:rsid w:val="00712A79"/>
    <w:rsid w:val="007131AA"/>
    <w:rsid w:val="00715225"/>
    <w:rsid w:val="00715E2E"/>
    <w:rsid w:val="00716BA8"/>
    <w:rsid w:val="00716C94"/>
    <w:rsid w:val="00720686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338"/>
    <w:rsid w:val="007B7265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D0303"/>
    <w:rsid w:val="007D0E66"/>
    <w:rsid w:val="007D3B27"/>
    <w:rsid w:val="007D5969"/>
    <w:rsid w:val="007D5C8A"/>
    <w:rsid w:val="007D610F"/>
    <w:rsid w:val="007D64C5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5011"/>
    <w:rsid w:val="009859C8"/>
    <w:rsid w:val="0098687C"/>
    <w:rsid w:val="00987111"/>
    <w:rsid w:val="009901A3"/>
    <w:rsid w:val="00990F76"/>
    <w:rsid w:val="0099128C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F31"/>
    <w:rsid w:val="009E252A"/>
    <w:rsid w:val="009E280E"/>
    <w:rsid w:val="009E3341"/>
    <w:rsid w:val="009E3DAE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283E"/>
    <w:rsid w:val="00A033D7"/>
    <w:rsid w:val="00A03869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6FE9"/>
    <w:rsid w:val="00A31C9A"/>
    <w:rsid w:val="00A32253"/>
    <w:rsid w:val="00A32C86"/>
    <w:rsid w:val="00A377D6"/>
    <w:rsid w:val="00A403D0"/>
    <w:rsid w:val="00A412F0"/>
    <w:rsid w:val="00A4230F"/>
    <w:rsid w:val="00A433CB"/>
    <w:rsid w:val="00A43DEF"/>
    <w:rsid w:val="00A4483C"/>
    <w:rsid w:val="00A54AFF"/>
    <w:rsid w:val="00A55222"/>
    <w:rsid w:val="00A55E1F"/>
    <w:rsid w:val="00A564F1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421D"/>
    <w:rsid w:val="00BC5A91"/>
    <w:rsid w:val="00BC61D5"/>
    <w:rsid w:val="00BC67FC"/>
    <w:rsid w:val="00BD0C97"/>
    <w:rsid w:val="00BD1773"/>
    <w:rsid w:val="00BD2272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7FC6"/>
    <w:rsid w:val="00CD0373"/>
    <w:rsid w:val="00CD071F"/>
    <w:rsid w:val="00CD17F0"/>
    <w:rsid w:val="00CD372E"/>
    <w:rsid w:val="00CD38F8"/>
    <w:rsid w:val="00CD5D05"/>
    <w:rsid w:val="00CD6337"/>
    <w:rsid w:val="00CD6605"/>
    <w:rsid w:val="00CD7115"/>
    <w:rsid w:val="00CE4A5E"/>
    <w:rsid w:val="00CE5B33"/>
    <w:rsid w:val="00CE6AFE"/>
    <w:rsid w:val="00CE6BD8"/>
    <w:rsid w:val="00CE7D2A"/>
    <w:rsid w:val="00CF0DB2"/>
    <w:rsid w:val="00CF3A91"/>
    <w:rsid w:val="00CF57C1"/>
    <w:rsid w:val="00CF7B7E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7DBE"/>
    <w:rsid w:val="00D609A0"/>
    <w:rsid w:val="00D60FB0"/>
    <w:rsid w:val="00D627CC"/>
    <w:rsid w:val="00D629FE"/>
    <w:rsid w:val="00D6441F"/>
    <w:rsid w:val="00D650E6"/>
    <w:rsid w:val="00D65243"/>
    <w:rsid w:val="00D65C4E"/>
    <w:rsid w:val="00D66935"/>
    <w:rsid w:val="00D66AFE"/>
    <w:rsid w:val="00D7133F"/>
    <w:rsid w:val="00D74BB7"/>
    <w:rsid w:val="00D755C7"/>
    <w:rsid w:val="00D772AB"/>
    <w:rsid w:val="00D77DFB"/>
    <w:rsid w:val="00D80C37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39C2"/>
    <w:rsid w:val="00D95C1E"/>
    <w:rsid w:val="00DA14F7"/>
    <w:rsid w:val="00DA2C12"/>
    <w:rsid w:val="00DA3330"/>
    <w:rsid w:val="00DA442D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57EF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2051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1A04"/>
    <w:rsid w:val="00F34CC6"/>
    <w:rsid w:val="00F34EF3"/>
    <w:rsid w:val="00F34F73"/>
    <w:rsid w:val="00F350E1"/>
    <w:rsid w:val="00F35D5C"/>
    <w:rsid w:val="00F3748E"/>
    <w:rsid w:val="00F37FD2"/>
    <w:rsid w:val="00F405B1"/>
    <w:rsid w:val="00F413AA"/>
    <w:rsid w:val="00F41488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2596"/>
    <w:rsid w:val="00F5345B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4304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7F75"/>
    <w:rsid w:val="00FA0A16"/>
    <w:rsid w:val="00FA14F0"/>
    <w:rsid w:val="00FA155A"/>
    <w:rsid w:val="00FA1C68"/>
    <w:rsid w:val="00FA48FD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57BB"/>
    <w:rsid w:val="00FD57E0"/>
    <w:rsid w:val="00FD7E2D"/>
    <w:rsid w:val="00FE0151"/>
    <w:rsid w:val="00FE0873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B2C0-F0FB-4202-8AAC-1869B223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6</cp:revision>
  <cp:lastPrinted>2019-10-22T16:34:00Z</cp:lastPrinted>
  <dcterms:created xsi:type="dcterms:W3CDTF">2019-12-03T21:07:00Z</dcterms:created>
  <dcterms:modified xsi:type="dcterms:W3CDTF">2019-12-03T22:34:00Z</dcterms:modified>
</cp:coreProperties>
</file>