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754CA">
      <w:pPr>
        <w:spacing w:line="360" w:lineRule="auto"/>
        <w:jc w:val="center"/>
        <w:rPr>
          <w:b/>
          <w:szCs w:val="17"/>
        </w:rPr>
      </w:pPr>
      <w:r>
        <w:rPr>
          <w:b/>
          <w:szCs w:val="17"/>
        </w:rPr>
        <w:t>4</w:t>
      </w:r>
      <w:r w:rsidR="000410A5">
        <w:rPr>
          <w:b/>
          <w:szCs w:val="17"/>
        </w:rPr>
        <w:t>4</w:t>
      </w:r>
      <w:r w:rsidR="00BC2534">
        <w:rPr>
          <w:b/>
          <w:szCs w:val="17"/>
        </w:rPr>
        <w:t>9</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BC2534" w:rsidP="00BB33BE">
      <w:pPr>
        <w:jc w:val="center"/>
        <w:rPr>
          <w:b/>
        </w:rPr>
      </w:pPr>
      <w:r>
        <w:rPr>
          <w:b/>
        </w:rPr>
        <w:t>JUNE 22</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E70866" w:rsidP="00A3521E">
      <w:pPr>
        <w:jc w:val="center"/>
        <w:rPr>
          <w:b/>
          <w:szCs w:val="17"/>
          <w:u w:val="single"/>
        </w:rPr>
      </w:pPr>
      <w:r>
        <w:rPr>
          <w:b/>
          <w:szCs w:val="17"/>
          <w:u w:val="single"/>
        </w:rPr>
        <w:t>MEETING VIA WEB CONFERENCE</w:t>
      </w:r>
    </w:p>
    <w:p w:rsidR="000A4E69" w:rsidRDefault="000A4E69" w:rsidP="003E1133">
      <w:pPr>
        <w:rPr>
          <w:b/>
          <w:szCs w:val="17"/>
        </w:rPr>
      </w:pPr>
    </w:p>
    <w:p w:rsidR="000A4E69" w:rsidRDefault="000A4E69" w:rsidP="003E1133">
      <w:pPr>
        <w:rPr>
          <w:b/>
          <w:szCs w:val="17"/>
        </w:rPr>
      </w:pPr>
    </w:p>
    <w:p w:rsidR="00363CC6" w:rsidRDefault="00202C02" w:rsidP="00AF2E1D">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 xml:space="preserve">David </w:t>
      </w:r>
      <w:proofErr w:type="spellStart"/>
      <w:r w:rsidR="00384FF2">
        <w:rPr>
          <w:szCs w:val="17"/>
        </w:rPr>
        <w:t>Gantenbein</w:t>
      </w:r>
      <w:proofErr w:type="spellEnd"/>
      <w:r w:rsidR="00363CC6">
        <w:rPr>
          <w:szCs w:val="17"/>
        </w:rPr>
        <w:t xml:space="preserve"> and</w:t>
      </w:r>
      <w:r w:rsidR="000F4B36">
        <w:t xml:space="preserve"> </w:t>
      </w:r>
      <w:proofErr w:type="spellStart"/>
      <w:r w:rsidR="000F4B36">
        <w:t>Cado</w:t>
      </w:r>
      <w:proofErr w:type="spellEnd"/>
      <w:r w:rsidR="000F4B36">
        <w:t xml:space="preserve"> </w:t>
      </w:r>
      <w:proofErr w:type="spellStart"/>
      <w:r w:rsidR="000F4B36">
        <w:t>Dhinsa</w:t>
      </w:r>
      <w:proofErr w:type="spellEnd"/>
      <w:r w:rsidR="000F4B36">
        <w:t>.</w:t>
      </w:r>
      <w:r w:rsidR="00363CC6">
        <w:t xml:space="preserve">  </w:t>
      </w:r>
      <w:proofErr w:type="spellStart"/>
      <w:r w:rsidR="00363CC6">
        <w:t>Elvie</w:t>
      </w:r>
      <w:proofErr w:type="spellEnd"/>
      <w:r w:rsidR="00363CC6">
        <w:t xml:space="preserve"> Ancheta </w:t>
      </w:r>
    </w:p>
    <w:p w:rsidR="00DF1E91" w:rsidRPr="00EB444B" w:rsidRDefault="00363CC6" w:rsidP="00AF2E1D">
      <w:r>
        <w:tab/>
      </w:r>
      <w:bookmarkStart w:id="0" w:name="_GoBack"/>
      <w:bookmarkEnd w:id="0"/>
      <w:r>
        <w:t>arrived at 4:20.</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AF2E1D">
      <w:pPr>
        <w:ind w:left="720" w:hanging="720"/>
      </w:pPr>
      <w:r w:rsidRPr="00EB444B">
        <w:rPr>
          <w:b/>
        </w:rPr>
        <w:t>TRUSTEES ABSENT</w:t>
      </w:r>
      <w:r w:rsidRPr="00EB444B">
        <w:t>:</w:t>
      </w:r>
      <w:r w:rsidR="00AF2E1D">
        <w:t xml:space="preserve"> </w:t>
      </w:r>
      <w:r w:rsidR="00AF2E1D">
        <w:rPr>
          <w:szCs w:val="17"/>
        </w:rPr>
        <w:t>Tierney Smith-</w:t>
      </w:r>
      <w:r w:rsidR="00AF2E1D" w:rsidRPr="00EB444B">
        <w:t>Woods</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BC253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0F6330">
        <w:rPr>
          <w:szCs w:val="17"/>
        </w:rPr>
        <w:t>Manning</w:t>
      </w:r>
      <w:r>
        <w:rPr>
          <w:szCs w:val="17"/>
        </w:rPr>
        <w:t xml:space="preserve"> </w:t>
      </w:r>
      <w:r w:rsidR="000F4B36">
        <w:rPr>
          <w:szCs w:val="17"/>
        </w:rPr>
        <w:t>called the meeting to order at 4</w:t>
      </w:r>
      <w:r>
        <w:rPr>
          <w:szCs w:val="17"/>
        </w:rPr>
        <w:t>:</w:t>
      </w:r>
      <w:r w:rsidR="00FD230D">
        <w:rPr>
          <w:szCs w:val="17"/>
        </w:rPr>
        <w:t>01</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p w:rsidR="0060751C" w:rsidRDefault="00E70866" w:rsidP="00BC2534">
      <w:pPr>
        <w:rPr>
          <w:b/>
        </w:rPr>
      </w:pPr>
      <w:r w:rsidRPr="00E70866">
        <w:rPr>
          <w:b/>
          <w:szCs w:val="17"/>
        </w:rPr>
        <w:t>A</w:t>
      </w:r>
      <w:r w:rsidR="008D2AC2">
        <w:rPr>
          <w:b/>
        </w:rPr>
        <w:t>PPROVAL OF</w:t>
      </w:r>
      <w:r w:rsidR="00E368A2">
        <w:rPr>
          <w:b/>
        </w:rPr>
        <w:t xml:space="preserve"> </w:t>
      </w:r>
      <w:r w:rsidR="00BC2534">
        <w:rPr>
          <w:b/>
        </w:rPr>
        <w:t>MAY</w:t>
      </w:r>
      <w:r w:rsidR="00E22ED5">
        <w:rPr>
          <w:b/>
        </w:rPr>
        <w:t xml:space="preserve"> </w:t>
      </w:r>
      <w:r w:rsidR="00E754CA">
        <w:rPr>
          <w:b/>
        </w:rPr>
        <w:t>2</w:t>
      </w:r>
      <w:r w:rsidR="00BC2534">
        <w:rPr>
          <w:b/>
        </w:rPr>
        <w:t>5</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BC2534">
      <w:pPr>
        <w:ind w:left="720" w:hanging="720"/>
      </w:pPr>
      <w:r>
        <w:rPr>
          <w:b/>
        </w:rPr>
        <w:tab/>
      </w:r>
      <w:r w:rsidR="00A35213">
        <w:t>Trustee</w:t>
      </w:r>
      <w:r w:rsidR="003C03E8">
        <w:t xml:space="preserve"> </w:t>
      </w:r>
      <w:r w:rsidR="00FD230D">
        <w:t>Manning</w:t>
      </w:r>
      <w:r w:rsidR="008C1D9E">
        <w:t xml:space="preserve"> </w:t>
      </w:r>
      <w:r w:rsidR="00A961C6">
        <w:t xml:space="preserve">moved to approve the </w:t>
      </w:r>
      <w:r w:rsidR="00315DBE">
        <w:t>M</w:t>
      </w:r>
      <w:r w:rsidR="00A961C6">
        <w:t>inutes.</w:t>
      </w:r>
      <w:r w:rsidR="00A35213">
        <w:t xml:space="preserve"> </w:t>
      </w:r>
      <w:r w:rsidR="00AF57CA">
        <w:t>Trustee</w:t>
      </w:r>
      <w:r w:rsidR="00E65974">
        <w:t xml:space="preserve"> </w:t>
      </w:r>
      <w:r w:rsidR="00FD230D">
        <w:t>Gantenbein</w:t>
      </w:r>
      <w:r w:rsidR="003C03E8">
        <w:t xml:space="preserve"> </w:t>
      </w:r>
      <w:r w:rsidR="00AF57CA">
        <w:t xml:space="preserve">seconded the motion. </w:t>
      </w:r>
      <w:r w:rsidR="00A35213">
        <w:t>The motion passed unanimously.</w:t>
      </w:r>
    </w:p>
    <w:p w:rsidR="00A35213" w:rsidRPr="00A35213" w:rsidRDefault="00A35213" w:rsidP="006E0A13">
      <w:pPr>
        <w:ind w:left="720" w:hanging="720"/>
      </w:pPr>
    </w:p>
    <w:p w:rsidR="00B46436" w:rsidRDefault="00202C02" w:rsidP="001F18B5">
      <w:pPr>
        <w:ind w:left="720" w:hanging="720"/>
        <w:rPr>
          <w:b/>
        </w:rPr>
      </w:pPr>
      <w:r>
        <w:rPr>
          <w:b/>
        </w:rPr>
        <w:t xml:space="preserve">APPROVAL OF </w:t>
      </w:r>
      <w:r w:rsidR="00BC2534">
        <w:rPr>
          <w:b/>
        </w:rPr>
        <w:t>MAY</w:t>
      </w:r>
      <w:r w:rsidR="000F4B36">
        <w:rPr>
          <w:b/>
        </w:rPr>
        <w:t xml:space="preserve"> </w:t>
      </w:r>
      <w:r w:rsidR="004E307C">
        <w:rPr>
          <w:b/>
        </w:rPr>
        <w:t xml:space="preserve">EFT’S AND </w:t>
      </w:r>
      <w:r>
        <w:rPr>
          <w:b/>
        </w:rPr>
        <w:t>WARRANTS</w:t>
      </w:r>
      <w:r w:rsidR="001F73CF">
        <w:rPr>
          <w:b/>
        </w:rPr>
        <w:t xml:space="preserve"> FOR A TOTAL OF $</w:t>
      </w:r>
      <w:r w:rsidR="00BC2534">
        <w:rPr>
          <w:b/>
        </w:rPr>
        <w:t>122,260.80</w:t>
      </w:r>
      <w:r w:rsidR="00924782">
        <w:rPr>
          <w:b/>
        </w:rPr>
        <w:t xml:space="preserve">:  </w:t>
      </w:r>
    </w:p>
    <w:p w:rsidR="002D3061" w:rsidRDefault="001B6DB1" w:rsidP="00BC2534">
      <w:pPr>
        <w:ind w:left="720"/>
      </w:pPr>
      <w:r>
        <w:t>Trustee</w:t>
      </w:r>
      <w:r w:rsidR="003C03E8">
        <w:t xml:space="preserve"> </w:t>
      </w:r>
      <w:r w:rsidR="00FD230D">
        <w:t>Manning</w:t>
      </w:r>
      <w:r w:rsidR="00087732">
        <w:t xml:space="preserve"> </w:t>
      </w:r>
      <w:r>
        <w:t xml:space="preserve">moved </w:t>
      </w:r>
      <w:r w:rsidRPr="007A1BFC">
        <w:t>to approve EFT’s and Warrants</w:t>
      </w:r>
      <w:r w:rsidR="00A961C6">
        <w:t>.</w:t>
      </w:r>
      <w:r w:rsidR="00AF57CA">
        <w:t xml:space="preserve"> Trustee </w:t>
      </w:r>
      <w:r w:rsidR="00FD230D">
        <w:t>Gantenbein</w:t>
      </w:r>
      <w:r w:rsidR="003C03E8">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BC2534">
      <w:pPr>
        <w:ind w:left="720" w:hanging="720"/>
      </w:pPr>
      <w:r>
        <w:rPr>
          <w:b/>
        </w:rPr>
        <w:t>A</w:t>
      </w:r>
      <w:r w:rsidR="00DA64DA">
        <w:rPr>
          <w:b/>
        </w:rPr>
        <w:t>PPROVAL OF REQUISIT</w:t>
      </w:r>
      <w:r w:rsidR="006E0A13">
        <w:rPr>
          <w:b/>
        </w:rPr>
        <w:t>ION</w:t>
      </w:r>
      <w:r w:rsidR="00826251">
        <w:rPr>
          <w:b/>
        </w:rPr>
        <w:t xml:space="preserve"> NO. 17</w:t>
      </w:r>
      <w:r w:rsidR="00D54235">
        <w:rPr>
          <w:b/>
        </w:rPr>
        <w:t>4</w:t>
      </w:r>
      <w:r w:rsidR="00BC2534">
        <w:rPr>
          <w:b/>
        </w:rPr>
        <w:t>1</w:t>
      </w:r>
      <w:r w:rsidR="00B83335">
        <w:rPr>
          <w:b/>
        </w:rPr>
        <w:t xml:space="preserve"> </w:t>
      </w:r>
      <w:r w:rsidR="00ED1018">
        <w:rPr>
          <w:b/>
        </w:rPr>
        <w:t>FOR A TOTAL OF $</w:t>
      </w:r>
      <w:r w:rsidR="00D54235">
        <w:rPr>
          <w:b/>
        </w:rPr>
        <w:t>1</w:t>
      </w:r>
      <w:r w:rsidR="00BC2534">
        <w:rPr>
          <w:b/>
        </w:rPr>
        <w:t>0</w:t>
      </w:r>
      <w:r w:rsidR="00F25A9F">
        <w:rPr>
          <w:b/>
        </w:rPr>
        <w:t>0</w:t>
      </w:r>
      <w:r w:rsidR="00993414">
        <w:rPr>
          <w:b/>
        </w:rPr>
        <w:t>,</w:t>
      </w:r>
      <w:r w:rsidR="009E319B">
        <w:rPr>
          <w:b/>
        </w:rPr>
        <w:t>000</w:t>
      </w:r>
      <w:r w:rsidR="00BC2534">
        <w:rPr>
          <w:b/>
        </w:rPr>
        <w:t>.00</w:t>
      </w:r>
      <w:r w:rsidR="00DF1E91">
        <w:rPr>
          <w:b/>
        </w:rPr>
        <w:t xml:space="preserve">: </w:t>
      </w:r>
      <w:r w:rsidR="00B871DB">
        <w:t xml:space="preserve"> </w:t>
      </w:r>
    </w:p>
    <w:p w:rsidR="00C27F56" w:rsidRDefault="00E50C84" w:rsidP="00BC2534">
      <w:pPr>
        <w:ind w:left="720"/>
      </w:pPr>
      <w:r>
        <w:t>Trustee</w:t>
      </w:r>
      <w:r w:rsidR="003C03E8">
        <w:t xml:space="preserve"> </w:t>
      </w:r>
      <w:r w:rsidR="00FD230D">
        <w:t>Manning</w:t>
      </w:r>
      <w:r w:rsidR="00E65974">
        <w:t xml:space="preserve"> </w:t>
      </w:r>
      <w:r w:rsidR="006B5192">
        <w:t>m</w:t>
      </w:r>
      <w:r>
        <w:t xml:space="preserve">oved to approve the </w:t>
      </w:r>
      <w:r w:rsidR="00315DBE">
        <w:t>R</w:t>
      </w:r>
      <w:r>
        <w:t>equisition.</w:t>
      </w:r>
      <w:r w:rsidR="00E22ED5">
        <w:t xml:space="preserve"> Trustee </w:t>
      </w:r>
      <w:r w:rsidR="00FD230D">
        <w:t>Dhinsa</w:t>
      </w:r>
      <w:r w:rsidR="003C03E8">
        <w:t xml:space="preserve"> </w:t>
      </w:r>
      <w:r w:rsidR="00AF57CA">
        <w:t xml:space="preserve">seconded the motion. </w:t>
      </w:r>
      <w:r w:rsidR="0083672E">
        <w:t>The motion passed unanimously.</w:t>
      </w:r>
    </w:p>
    <w:p w:rsidR="005848CC" w:rsidRDefault="005848CC" w:rsidP="009741E7">
      <w:pPr>
        <w:rPr>
          <w:rFonts w:asciiTheme="majorBidi" w:hAnsiTheme="majorBidi" w:cstheme="majorBidi"/>
          <w:b/>
          <w:bCs/>
        </w:rPr>
      </w:pPr>
    </w:p>
    <w:p w:rsidR="00BC2534" w:rsidRPr="00BC2534" w:rsidRDefault="00BC2534" w:rsidP="00BC2534">
      <w:pPr>
        <w:rPr>
          <w:rFonts w:asciiTheme="majorBidi" w:hAnsiTheme="majorBidi" w:cstheme="majorBidi"/>
          <w:b/>
          <w:bCs/>
        </w:rPr>
      </w:pPr>
      <w:r w:rsidRPr="00BC2534">
        <w:rPr>
          <w:rFonts w:asciiTheme="majorBidi" w:hAnsiTheme="majorBidi" w:cstheme="majorBidi"/>
          <w:b/>
          <w:bCs/>
        </w:rPr>
        <w:t>APPROVAL OF RESOLUTION NO. 2023-10 TO CONTINUE REMOTE TELECONFERENCE</w:t>
      </w:r>
    </w:p>
    <w:p w:rsidR="00BC2534" w:rsidRPr="00BC2534" w:rsidRDefault="00BC2534" w:rsidP="00BC2534">
      <w:pPr>
        <w:rPr>
          <w:rFonts w:asciiTheme="majorBidi" w:hAnsiTheme="majorBidi" w:cstheme="majorBidi"/>
          <w:b/>
          <w:bCs/>
          <w:sz w:val="12"/>
          <w:szCs w:val="12"/>
        </w:rPr>
      </w:pPr>
      <w:r w:rsidRPr="00BC2534">
        <w:rPr>
          <w:rFonts w:asciiTheme="majorBidi" w:hAnsiTheme="majorBidi" w:cstheme="majorBidi"/>
          <w:b/>
          <w:bCs/>
          <w:sz w:val="12"/>
          <w:szCs w:val="12"/>
        </w:rPr>
        <w:t>*THIS IS TO STAY IN COMPLIANCE WITH AB361, TO BE DONE EVERY 30 DAYS</w:t>
      </w:r>
    </w:p>
    <w:p w:rsidR="00BC2534" w:rsidRDefault="00BC2534" w:rsidP="00FD230D">
      <w:pPr>
        <w:ind w:left="720"/>
      </w:pPr>
      <w:r>
        <w:t xml:space="preserve">Trustee </w:t>
      </w:r>
      <w:r w:rsidR="00FD230D">
        <w:t>Manning</w:t>
      </w:r>
      <w:r w:rsidR="003C03E8">
        <w:t xml:space="preserve"> </w:t>
      </w:r>
      <w:r w:rsidR="00FD230D">
        <w:t>moved to have July’s Board Meeting in person</w:t>
      </w:r>
      <w:r>
        <w:t xml:space="preserve">. Trustee </w:t>
      </w:r>
      <w:r w:rsidR="00FD230D">
        <w:t>Gantenbein</w:t>
      </w:r>
      <w:r w:rsidR="003C03E8">
        <w:t xml:space="preserve"> </w:t>
      </w:r>
      <w:r>
        <w:t>seconded the motion. The motion passed unanimously.</w:t>
      </w:r>
    </w:p>
    <w:p w:rsidR="00BC2534" w:rsidRPr="00C27F56" w:rsidRDefault="00BC2534" w:rsidP="009741E7">
      <w:pPr>
        <w:rPr>
          <w:bCs/>
        </w:rPr>
      </w:pPr>
    </w:p>
    <w:p w:rsidR="00BC2534" w:rsidRDefault="00BC2534" w:rsidP="00BC2534">
      <w:pPr>
        <w:rPr>
          <w:b/>
        </w:rPr>
      </w:pPr>
      <w:r>
        <w:rPr>
          <w:b/>
        </w:rPr>
        <w:t xml:space="preserve">PUBLIC HEARING and APPROVAL OF RESOLUTION NO. 2022-08, approving the engineer’s report, ordering the levy and collection of assessments within the Antelope Valley Mosquito and Vector Control District benefit assessments pursuant to the provisions of the </w:t>
      </w:r>
      <w:r>
        <w:rPr>
          <w:b/>
        </w:rPr>
        <w:lastRenderedPageBreak/>
        <w:t>California Health and Safety Code, Division 3, The Benefit Assessment Act of 1982, Division 2, Chapter 6.4 of the California Government Code and as provided by Article XIII D of the California Constitution:</w:t>
      </w:r>
    </w:p>
    <w:p w:rsidR="00BC2534" w:rsidRPr="00BC2534" w:rsidRDefault="00BC2534" w:rsidP="00BC2534">
      <w:pPr>
        <w:ind w:left="720"/>
        <w:rPr>
          <w:bCs/>
        </w:rPr>
      </w:pPr>
      <w:r>
        <w:rPr>
          <w:bCs/>
        </w:rPr>
        <w:t xml:space="preserve">Trustee </w:t>
      </w:r>
      <w:r w:rsidR="00FD230D">
        <w:rPr>
          <w:bCs/>
        </w:rPr>
        <w:t>Gantenbein</w:t>
      </w:r>
      <w:r>
        <w:rPr>
          <w:bCs/>
        </w:rPr>
        <w:t xml:space="preserve"> moved to approve Annual Levy Collection Cost. Trustee </w:t>
      </w:r>
      <w:r w:rsidR="00FD230D">
        <w:rPr>
          <w:bCs/>
        </w:rPr>
        <w:t>Manning</w:t>
      </w:r>
      <w:r>
        <w:rPr>
          <w:bCs/>
        </w:rPr>
        <w:t xml:space="preserve"> seconded the motion. The motion passes unanimously.</w:t>
      </w:r>
    </w:p>
    <w:p w:rsidR="00BC2534" w:rsidRDefault="00BC2534" w:rsidP="00E73275">
      <w:pPr>
        <w:ind w:left="720" w:hanging="720"/>
        <w:rPr>
          <w:b/>
        </w:rPr>
      </w:pPr>
    </w:p>
    <w:p w:rsidR="00416C31" w:rsidRDefault="009A6BD5" w:rsidP="00E73275">
      <w:pPr>
        <w:ind w:left="720" w:hanging="720"/>
        <w:rPr>
          <w:b/>
        </w:rPr>
      </w:pPr>
      <w:r>
        <w:rPr>
          <w:b/>
        </w:rPr>
        <w:t>D</w:t>
      </w:r>
      <w:r w:rsidR="00416C31">
        <w:rPr>
          <w:b/>
        </w:rPr>
        <w:t>ISTRICT MANAGERS MONTHLY REPORT</w:t>
      </w:r>
      <w:r w:rsidR="00E73275">
        <w:rPr>
          <w:b/>
        </w:rPr>
        <w:t>:</w:t>
      </w:r>
    </w:p>
    <w:p w:rsidR="00AA6443" w:rsidRPr="00196BAF" w:rsidRDefault="002B321D" w:rsidP="007D7E57">
      <w:pPr>
        <w:ind w:left="720" w:hanging="720"/>
        <w:rPr>
          <w:bCs/>
        </w:rPr>
      </w:pPr>
      <w:r>
        <w:rPr>
          <w:b/>
        </w:rPr>
        <w:tab/>
      </w:r>
      <w:r w:rsidR="00616840" w:rsidRPr="00616840">
        <w:rPr>
          <w:bCs/>
        </w:rPr>
        <w:t>Firstly,</w:t>
      </w:r>
      <w:r w:rsidR="00FD230D">
        <w:rPr>
          <w:b/>
        </w:rPr>
        <w:t xml:space="preserve"> </w:t>
      </w:r>
      <w:r w:rsidR="00196BAF">
        <w:rPr>
          <w:bCs/>
        </w:rPr>
        <w:t xml:space="preserve">field operations are going well; the weather is helping keep the mosquito population lower, the wind helps ground adult mosquitoes since they are weak flyers and lower temperatures helps make the metamorphous stage take a little longer. Secondly, Karen has been diligently trapping, she wishes she could do more, but for now we are using the trap numbers as indication on problem areas. If there is a high trap count, we take the surrounding area and check to see if there are any pools that have received notices in the past and </w:t>
      </w:r>
      <w:r w:rsidR="003D71FE">
        <w:rPr>
          <w:bCs/>
        </w:rPr>
        <w:t>post a notice on their door, hoping to find a potential source for the numbers. This has helped with time management for our technicians, allowing them to focus on their route a little more than if they had to extensively look for a source. Thirdly, Leann had a ZOOM meeting with Chuck Bostwick (County Rep) and John Bliss (SCI Consultant), yesterday afternoon. Bostwick has been tasked with finding out why Prop 218 failed and what could be done differently in the next ballot. Bliss did an excellent job of explaining everything that happened during and after the election, explaining how it was mainly the large landowners that ultimately was our downfall. If we want any hope for a passed Prop 218</w:t>
      </w:r>
      <w:r w:rsidR="003B74B2">
        <w:rPr>
          <w:bCs/>
        </w:rPr>
        <w:t>,</w:t>
      </w:r>
      <w:r w:rsidR="003D71FE">
        <w:rPr>
          <w:bCs/>
        </w:rPr>
        <w:t xml:space="preserve"> </w:t>
      </w:r>
      <w:r w:rsidR="007D7E57">
        <w:rPr>
          <w:bCs/>
        </w:rPr>
        <w:t>the district</w:t>
      </w:r>
      <w:r w:rsidR="003D71FE">
        <w:rPr>
          <w:bCs/>
        </w:rPr>
        <w:t xml:space="preserve"> will have to have an overwhelming amount of support from the single-family homeowners. </w:t>
      </w:r>
      <w:r w:rsidR="00CF5C06">
        <w:rPr>
          <w:bCs/>
        </w:rPr>
        <w:t>When presented the map, representing which areas supported the proposition and which didn’t, there was no rhyme or reason to it. Bliss encouraged the county and city step forward and help with funding since he does not suggest running another election for before the next 5-10 years. Fourthly, Leann has been informed by Sara Gallagher, Palmdale City’s Deputy City Manager, that the city and county joint meeting has been postponed until mid to late July. We will not be attending, but hopefully Chuck Bostwick will</w:t>
      </w:r>
      <w:r w:rsidR="003C6D1E">
        <w:rPr>
          <w:bCs/>
        </w:rPr>
        <w:t xml:space="preserve"> be able to represent us since he has</w:t>
      </w:r>
      <w:r w:rsidR="00CF5C06">
        <w:rPr>
          <w:bCs/>
        </w:rPr>
        <w:t xml:space="preserve"> extensive knowledge on our operations </w:t>
      </w:r>
      <w:r w:rsidR="003C6D1E">
        <w:rPr>
          <w:bCs/>
        </w:rPr>
        <w:t>due to his time with AV Press and his multiple articles on the district during that time. Lastly, Leann is glad to say that the district has around $100,000 more in revenue this 22-23 fiscal year, than expected. While this is less than what we need to operate in the way we wish, it will definitely give us wiggle room in the coming years if this continues. Leann has yet to hear anything back from the cities and county in regards to help with funding, but hopefully the upcoming city/county meeting will bring positive news.</w:t>
      </w:r>
    </w:p>
    <w:p w:rsidR="00BC2534" w:rsidRPr="00AF729A" w:rsidRDefault="00BC2534" w:rsidP="00BC2534">
      <w:pPr>
        <w:ind w:left="720" w:hanging="720"/>
        <w:rPr>
          <w:bCs/>
        </w:rPr>
      </w:pPr>
    </w:p>
    <w:p w:rsidR="00196BAF" w:rsidRDefault="00343C07" w:rsidP="00196BAF">
      <w:pPr>
        <w:rPr>
          <w:rFonts w:asciiTheme="majorBidi" w:hAnsiTheme="majorBidi" w:cstheme="majorBidi"/>
          <w:b/>
          <w:bCs/>
        </w:rPr>
      </w:pPr>
      <w:r>
        <w:rPr>
          <w:rFonts w:asciiTheme="majorBidi" w:hAnsiTheme="majorBidi" w:cstheme="majorBidi"/>
          <w:b/>
          <w:bCs/>
        </w:rPr>
        <w:t>NEXT BOA</w:t>
      </w:r>
      <w:r w:rsidR="00BC2534">
        <w:rPr>
          <w:rFonts w:asciiTheme="majorBidi" w:hAnsiTheme="majorBidi" w:cstheme="majorBidi"/>
          <w:b/>
          <w:bCs/>
        </w:rPr>
        <w:t>RD MEETING IS SCHEDULED FOR JULY</w:t>
      </w:r>
      <w:r>
        <w:rPr>
          <w:rFonts w:asciiTheme="majorBidi" w:hAnsiTheme="majorBidi" w:cstheme="majorBidi"/>
          <w:b/>
          <w:bCs/>
        </w:rPr>
        <w:t xml:space="preserve"> 2</w:t>
      </w:r>
      <w:r w:rsidR="00BC2534">
        <w:rPr>
          <w:rFonts w:asciiTheme="majorBidi" w:hAnsiTheme="majorBidi" w:cstheme="majorBidi"/>
          <w:b/>
          <w:bCs/>
        </w:rPr>
        <w:t>7</w:t>
      </w:r>
      <w:r>
        <w:rPr>
          <w:rFonts w:asciiTheme="majorBidi" w:hAnsiTheme="majorBidi" w:cstheme="majorBidi"/>
          <w:b/>
          <w:bCs/>
        </w:rPr>
        <w:t>, 2023 AT 4:00 PM</w:t>
      </w:r>
      <w:r w:rsidR="00FD230D">
        <w:rPr>
          <w:rFonts w:asciiTheme="majorBidi" w:hAnsiTheme="majorBidi" w:cstheme="majorBidi"/>
          <w:b/>
          <w:bCs/>
        </w:rPr>
        <w:t xml:space="preserve">, IN </w:t>
      </w:r>
      <w:r w:rsidR="00196BAF">
        <w:rPr>
          <w:rFonts w:asciiTheme="majorBidi" w:hAnsiTheme="majorBidi" w:cstheme="majorBidi"/>
          <w:b/>
          <w:bCs/>
        </w:rPr>
        <w:t>PERSON:</w:t>
      </w:r>
    </w:p>
    <w:p w:rsidR="00343C07" w:rsidRPr="00196BAF" w:rsidRDefault="00343C07" w:rsidP="00196BAF">
      <w:pPr>
        <w:ind w:firstLine="720"/>
        <w:rPr>
          <w:rFonts w:asciiTheme="majorBidi" w:hAnsiTheme="majorBidi" w:cstheme="majorBidi"/>
          <w:b/>
          <w:bCs/>
        </w:rPr>
      </w:pPr>
      <w:r>
        <w:rPr>
          <w:rFonts w:asciiTheme="majorBidi" w:hAnsiTheme="majorBidi" w:cstheme="majorBidi"/>
        </w:rPr>
        <w:t>No further comment.</w:t>
      </w:r>
    </w:p>
    <w:p w:rsidR="00343C07" w:rsidRDefault="00343C07" w:rsidP="00343C07">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C253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3F1D7D">
        <w:rPr>
          <w:bCs/>
          <w:szCs w:val="17"/>
        </w:rPr>
        <w:t xml:space="preserve">President </w:t>
      </w:r>
      <w:r w:rsidR="004F71AB">
        <w:rPr>
          <w:bCs/>
          <w:szCs w:val="17"/>
        </w:rPr>
        <w:t xml:space="preserve">Manning </w:t>
      </w:r>
      <w:r>
        <w:rPr>
          <w:bCs/>
          <w:szCs w:val="17"/>
        </w:rPr>
        <w:t>adjourned the meeting</w:t>
      </w:r>
      <w:r w:rsidR="00080DAE">
        <w:rPr>
          <w:bCs/>
          <w:szCs w:val="17"/>
        </w:rPr>
        <w:t xml:space="preserve"> </w:t>
      </w:r>
      <w:r>
        <w:rPr>
          <w:bCs/>
          <w:szCs w:val="17"/>
        </w:rPr>
        <w:t xml:space="preserve">at </w:t>
      </w:r>
      <w:r w:rsidR="000C0696">
        <w:rPr>
          <w:bCs/>
          <w:szCs w:val="17"/>
        </w:rPr>
        <w:t>4</w:t>
      </w:r>
      <w:r w:rsidR="00546A5E">
        <w:rPr>
          <w:bCs/>
          <w:szCs w:val="17"/>
        </w:rPr>
        <w:t>:</w:t>
      </w:r>
      <w:r w:rsidR="00196BAF">
        <w:rPr>
          <w:bCs/>
          <w:szCs w:val="17"/>
        </w:rPr>
        <w:t>29</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29" w:rsidRDefault="00A24C29">
      <w:r>
        <w:separator/>
      </w:r>
    </w:p>
  </w:endnote>
  <w:endnote w:type="continuationSeparator" w:id="0">
    <w:p w:rsidR="00A24C29" w:rsidRDefault="00A2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63CC6">
              <w:rPr>
                <w:b/>
                <w:noProof/>
              </w:rPr>
              <w:t>2</w:t>
            </w:r>
            <w:r>
              <w:rPr>
                <w:b/>
                <w:sz w:val="24"/>
                <w:szCs w:val="24"/>
              </w:rPr>
              <w:fldChar w:fldCharType="end"/>
            </w:r>
            <w:r>
              <w:t xml:space="preserve"> of </w:t>
            </w:r>
            <w:r w:rsidR="00603F3D">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63CC6">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29" w:rsidRDefault="00A24C29">
      <w:r>
        <w:separator/>
      </w:r>
    </w:p>
  </w:footnote>
  <w:footnote w:type="continuationSeparator" w:id="0">
    <w:p w:rsidR="00A24C29" w:rsidRDefault="00A24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BC2534">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BC2534">
      <w:rPr>
        <w:b/>
        <w:sz w:val="17"/>
        <w:szCs w:val="17"/>
      </w:rPr>
      <w:t>June 22</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FE9"/>
    <w:rsid w:val="00A31C9A"/>
    <w:rsid w:val="00A32253"/>
    <w:rsid w:val="00A32C86"/>
    <w:rsid w:val="00A35213"/>
    <w:rsid w:val="00A3521E"/>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445B-E4FB-492D-999E-223D755F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4079</TotalTime>
  <Pages>3</Pages>
  <Words>807</Words>
  <Characters>4623</Characters>
  <Application>Microsoft Office Word</Application>
  <DocSecurity>0</DocSecurity>
  <Lines>165</Lines>
  <Paragraphs>129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129</cp:revision>
  <cp:lastPrinted>2021-06-24T21:46:00Z</cp:lastPrinted>
  <dcterms:created xsi:type="dcterms:W3CDTF">2022-11-18T19:16:00Z</dcterms:created>
  <dcterms:modified xsi:type="dcterms:W3CDTF">2023-07-20T21:54:00Z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