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E30AE7">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Meeting ID:</w:t>
      </w:r>
      <w:r w:rsidR="00450E98">
        <w:rPr>
          <w:i/>
          <w:iCs/>
          <w:sz w:val="18"/>
          <w:szCs w:val="18"/>
        </w:rPr>
        <w:t xml:space="preserve"> </w:t>
      </w:r>
      <w:r w:rsidR="00AF38EF" w:rsidRPr="00AF38EF">
        <w:rPr>
          <w:b/>
          <w:bCs/>
          <w:i/>
          <w:iCs/>
          <w:sz w:val="18"/>
          <w:szCs w:val="18"/>
        </w:rPr>
        <w:t>872 4529 6917</w:t>
      </w:r>
      <w:r w:rsidR="000B45DB">
        <w:rPr>
          <w:b/>
          <w:bCs/>
          <w:i/>
          <w:iCs/>
          <w:sz w:val="18"/>
          <w:szCs w:val="18"/>
        </w:rPr>
        <w:t>;</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Pr="00450E98">
        <w:rPr>
          <w:rFonts w:asciiTheme="majorBidi" w:hAnsiTheme="majorBidi" w:cstheme="majorBidi"/>
          <w:i/>
          <w:iCs/>
          <w:sz w:val="18"/>
          <w:szCs w:val="18"/>
        </w:rPr>
        <w:t>:</w:t>
      </w:r>
      <w:r w:rsidR="006B4E5C">
        <w:rPr>
          <w:rFonts w:asciiTheme="majorBidi" w:hAnsiTheme="majorBidi" w:cstheme="majorBidi"/>
          <w:i/>
          <w:iCs/>
          <w:sz w:val="18"/>
          <w:szCs w:val="18"/>
        </w:rPr>
        <w:t xml:space="preserve"> </w:t>
      </w:r>
      <w:r w:rsidR="00AF38EF" w:rsidRPr="00AF38EF">
        <w:rPr>
          <w:rFonts w:asciiTheme="majorBidi" w:hAnsiTheme="majorBidi" w:cstheme="majorBidi"/>
          <w:b/>
          <w:bCs/>
          <w:i/>
          <w:iCs/>
          <w:sz w:val="18"/>
          <w:szCs w:val="18"/>
        </w:rPr>
        <w:t>733210</w:t>
      </w:r>
      <w:r w:rsidR="004C3CD8">
        <w:rPr>
          <w:rStyle w:val="Strong"/>
          <w:rFonts w:asciiTheme="majorBidi" w:hAnsiTheme="majorBidi" w:cstheme="majorBidi"/>
          <w:b w:val="0"/>
          <w:bCs w:val="0"/>
          <w:i/>
          <w:iCs/>
          <w:color w:val="232333"/>
          <w:sz w:val="18"/>
          <w:szCs w:val="18"/>
          <w:shd w:val="clear" w:color="auto" w:fill="FFFFFF"/>
        </w:rPr>
        <w:t>.</w:t>
      </w: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7854B4">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B3483C">
            <w:pPr>
              <w:rPr>
                <w:rFonts w:ascii="Tahoma" w:hAnsi="Tahoma" w:cs="Tahoma"/>
              </w:rPr>
            </w:pPr>
            <w:r w:rsidRPr="00D00550">
              <w:rPr>
                <w:rFonts w:ascii="Tahoma" w:hAnsi="Tahoma" w:cs="Tahoma"/>
              </w:rPr>
              <w:t xml:space="preserve">Roll Call of Trustees:  </w:t>
            </w:r>
            <w:r>
              <w:rPr>
                <w:rFonts w:ascii="Tahoma" w:hAnsi="Tahoma" w:cs="Tahoma"/>
              </w:rPr>
              <w:t>Elvie Ancheta, David Gantenbein, Steve Hofbauer, John Manning, and Tierney Smith-Woods.</w:t>
            </w:r>
          </w:p>
          <w:p w:rsidR="00FE0B77" w:rsidRPr="00D00550" w:rsidRDefault="00FE0B77" w:rsidP="00B3483C">
            <w:pPr>
              <w:rPr>
                <w:rFonts w:ascii="Tahoma" w:hAnsi="Tahoma" w:cs="Tahoma"/>
              </w:rPr>
            </w:pPr>
          </w:p>
        </w:tc>
      </w:tr>
      <w:tr w:rsidR="00802F0B" w:rsidRPr="00847E30" w:rsidTr="00110126">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802F0B" w:rsidP="00B3483C">
            <w:pPr>
              <w:rPr>
                <w:rFonts w:ascii="Tahoma" w:hAnsi="Tahoma" w:cs="Tahoma"/>
              </w:rPr>
            </w:pPr>
            <w:r>
              <w:rPr>
                <w:rFonts w:ascii="Tahoma" w:hAnsi="Tahoma" w:cs="Tahoma"/>
              </w:rPr>
              <w:t xml:space="preserve"> 2.</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60E71" w:rsidRPr="00847E30" w:rsidTr="00A77FFB">
        <w:trPr>
          <w:trHeight w:val="660"/>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8E0791">
            <w:pPr>
              <w:rPr>
                <w:rFonts w:ascii="Tahoma" w:hAnsi="Tahoma" w:cs="Tahoma"/>
              </w:rPr>
            </w:pPr>
            <w:r>
              <w:rPr>
                <w:rFonts w:ascii="Tahoma" w:hAnsi="Tahoma" w:cs="Tahoma"/>
              </w:rPr>
              <w:t xml:space="preserve"> </w:t>
            </w:r>
            <w:r w:rsidR="008E0791">
              <w:rPr>
                <w:rFonts w:ascii="Tahoma" w:hAnsi="Tahoma" w:cs="Tahoma"/>
              </w:rPr>
              <w:t>3</w:t>
            </w:r>
            <w:r w:rsidR="00160E71">
              <w:rPr>
                <w:rFonts w:ascii="Tahoma" w:hAnsi="Tahoma" w:cs="Tahoma"/>
              </w:rPr>
              <w:t>.</w:t>
            </w:r>
          </w:p>
        </w:tc>
        <w:tc>
          <w:tcPr>
            <w:tcW w:w="8460" w:type="dxa"/>
          </w:tcPr>
          <w:p w:rsidR="00A9211C" w:rsidRDefault="00E30AE7" w:rsidP="008E0791">
            <w:pPr>
              <w:rPr>
                <w:rFonts w:ascii="Tahoma" w:hAnsi="Tahoma" w:cs="Tahoma"/>
              </w:rPr>
            </w:pPr>
            <w:r>
              <w:rPr>
                <w:rFonts w:ascii="Tahoma" w:hAnsi="Tahoma" w:cs="Tahoma"/>
              </w:rPr>
              <w:t>Approval of September 22</w:t>
            </w:r>
            <w:r w:rsidR="008E0791">
              <w:rPr>
                <w:rFonts w:ascii="Tahoma" w:hAnsi="Tahoma" w:cs="Tahoma"/>
              </w:rPr>
              <w:t>, 2022</w:t>
            </w:r>
            <w:r w:rsidR="00A9211C">
              <w:rPr>
                <w:rFonts w:ascii="Tahoma" w:hAnsi="Tahoma" w:cs="Tahoma"/>
              </w:rPr>
              <w:t xml:space="preserve"> Meeting Minutes</w:t>
            </w:r>
          </w:p>
          <w:p w:rsidR="0089780B" w:rsidRPr="007854B4" w:rsidRDefault="0089780B" w:rsidP="007854B4">
            <w:pPr>
              <w:rPr>
                <w:rFonts w:ascii="Tahoma" w:hAnsi="Tahoma" w:cs="Tahoma"/>
              </w:rPr>
            </w:pPr>
          </w:p>
        </w:tc>
      </w:tr>
      <w:tr w:rsidR="00802F0B" w:rsidRPr="00847E30" w:rsidTr="00110126">
        <w:trPr>
          <w:trHeight w:val="46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8E0791" w:rsidP="000B45DB">
            <w:pPr>
              <w:rPr>
                <w:rFonts w:ascii="Tahoma" w:hAnsi="Tahoma" w:cs="Tahoma"/>
              </w:rPr>
            </w:pPr>
            <w:r>
              <w:rPr>
                <w:rFonts w:ascii="Tahoma" w:hAnsi="Tahoma" w:cs="Tahoma"/>
              </w:rPr>
              <w:t xml:space="preserve"> 4</w:t>
            </w:r>
            <w:r w:rsidR="00802F0B">
              <w:rPr>
                <w:rFonts w:ascii="Tahoma" w:hAnsi="Tahoma" w:cs="Tahoma"/>
              </w:rPr>
              <w:t>.</w:t>
            </w:r>
          </w:p>
        </w:tc>
        <w:tc>
          <w:tcPr>
            <w:tcW w:w="8460" w:type="dxa"/>
          </w:tcPr>
          <w:p w:rsidR="00004A71" w:rsidRPr="00E30AE7" w:rsidRDefault="00802F0B" w:rsidP="00E30AE7">
            <w:pPr>
              <w:rPr>
                <w:rFonts w:ascii="Tahoma" w:hAnsi="Tahoma" w:cs="Tahoma"/>
              </w:rPr>
            </w:pPr>
            <w:r>
              <w:rPr>
                <w:rFonts w:ascii="Tahoma" w:hAnsi="Tahoma" w:cs="Tahoma"/>
              </w:rPr>
              <w:t xml:space="preserve">Approval of </w:t>
            </w:r>
            <w:r w:rsidR="00E30AE7">
              <w:rPr>
                <w:rFonts w:ascii="Tahoma" w:hAnsi="Tahoma" w:cs="Tahoma"/>
              </w:rPr>
              <w:t>September</w:t>
            </w:r>
            <w:r>
              <w:rPr>
                <w:rFonts w:ascii="Tahoma" w:hAnsi="Tahoma" w:cs="Tahoma"/>
              </w:rPr>
              <w:t xml:space="preserve"> EFT’s and Warrants for a total of $</w:t>
            </w:r>
            <w:r w:rsidR="00E30AE7">
              <w:rPr>
                <w:rFonts w:ascii="Tahoma" w:hAnsi="Tahoma" w:cs="Tahoma"/>
              </w:rPr>
              <w:t>92,591.71</w:t>
            </w:r>
            <w:r w:rsidR="00A23091">
              <w:rPr>
                <w:rFonts w:ascii="Tahoma" w:hAnsi="Tahoma" w:cs="Tahoma"/>
              </w:rPr>
              <w:t>.</w:t>
            </w:r>
          </w:p>
          <w:p w:rsidR="00802F0B" w:rsidRDefault="00802F0B" w:rsidP="00802F0B">
            <w:pPr>
              <w:rPr>
                <w:rFonts w:ascii="Tahoma" w:hAnsi="Tahoma" w:cs="Tahoma"/>
              </w:rPr>
            </w:pPr>
          </w:p>
        </w:tc>
      </w:tr>
      <w:tr w:rsidR="00802F0B" w:rsidRPr="00847E30" w:rsidTr="00110126">
        <w:trPr>
          <w:trHeight w:val="55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8E0791"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802F0B" w:rsidRDefault="00802F0B" w:rsidP="00E30AE7">
            <w:pPr>
              <w:rPr>
                <w:rFonts w:ascii="Tahoma" w:hAnsi="Tahoma" w:cs="Tahoma"/>
              </w:rPr>
            </w:pPr>
            <w:r>
              <w:rPr>
                <w:rFonts w:ascii="Tahoma" w:hAnsi="Tahoma" w:cs="Tahoma"/>
              </w:rPr>
              <w:t>Approval of Requisition No. 17</w:t>
            </w:r>
            <w:r w:rsidR="00A9211C">
              <w:rPr>
                <w:rFonts w:ascii="Tahoma" w:hAnsi="Tahoma" w:cs="Tahoma"/>
              </w:rPr>
              <w:t>3</w:t>
            </w:r>
            <w:r w:rsidR="00E30AE7">
              <w:rPr>
                <w:rFonts w:ascii="Tahoma" w:hAnsi="Tahoma" w:cs="Tahoma"/>
              </w:rPr>
              <w:t>2</w:t>
            </w:r>
            <w:r>
              <w:rPr>
                <w:rFonts w:ascii="Tahoma" w:hAnsi="Tahoma" w:cs="Tahoma"/>
              </w:rPr>
              <w:t xml:space="preserve"> for a total of $</w:t>
            </w:r>
            <w:r w:rsidR="004F310B">
              <w:rPr>
                <w:rFonts w:ascii="Tahoma" w:hAnsi="Tahoma" w:cs="Tahoma"/>
              </w:rPr>
              <w:t>75,000.00</w:t>
            </w:r>
          </w:p>
          <w:p w:rsidR="00802F0B" w:rsidRDefault="00802F0B" w:rsidP="00802F0B">
            <w:pPr>
              <w:rPr>
                <w:rFonts w:ascii="Tahoma" w:hAnsi="Tahoma" w:cs="Tahoma"/>
              </w:rPr>
            </w:pPr>
          </w:p>
        </w:tc>
      </w:tr>
      <w:tr w:rsidR="00EC03B7" w:rsidRPr="00847E30" w:rsidTr="005E09DA">
        <w:trPr>
          <w:trHeight w:val="3495"/>
        </w:trPr>
        <w:tc>
          <w:tcPr>
            <w:tcW w:w="1591" w:type="dxa"/>
          </w:tcPr>
          <w:p w:rsidR="00EC03B7" w:rsidRDefault="00EC03B7" w:rsidP="00EC03B7">
            <w:pPr>
              <w:rPr>
                <w:rFonts w:ascii="Tahoma" w:hAnsi="Tahoma" w:cs="Tahoma"/>
              </w:rPr>
            </w:pPr>
            <w:r>
              <w:rPr>
                <w:rFonts w:ascii="Tahoma" w:hAnsi="Tahoma" w:cs="Tahoma"/>
              </w:rPr>
              <w:t>Action</w:t>
            </w:r>
          </w:p>
        </w:tc>
        <w:tc>
          <w:tcPr>
            <w:tcW w:w="628" w:type="dxa"/>
          </w:tcPr>
          <w:p w:rsidR="00EC03B7" w:rsidRDefault="00EC03B7" w:rsidP="00EC03B7">
            <w:pPr>
              <w:rPr>
                <w:rFonts w:ascii="Tahoma" w:hAnsi="Tahoma" w:cs="Tahoma"/>
              </w:rPr>
            </w:pPr>
            <w:r>
              <w:rPr>
                <w:rFonts w:ascii="Tahoma" w:hAnsi="Tahoma" w:cs="Tahoma"/>
              </w:rPr>
              <w:t xml:space="preserve"> 6.</w:t>
            </w:r>
          </w:p>
        </w:tc>
        <w:tc>
          <w:tcPr>
            <w:tcW w:w="8460" w:type="dxa"/>
          </w:tcPr>
          <w:p w:rsidR="00EC03B7" w:rsidRPr="00204AF5" w:rsidRDefault="00EC03B7" w:rsidP="00EC03B7">
            <w:pPr>
              <w:rPr>
                <w:rFonts w:ascii="Tahoma" w:hAnsi="Tahoma" w:cs="Tahoma"/>
              </w:rPr>
            </w:pPr>
            <w:r>
              <w:rPr>
                <w:rFonts w:ascii="Tahoma" w:hAnsi="Tahoma" w:cs="Tahoma"/>
              </w:rPr>
              <w:t xml:space="preserve">Approval of </w:t>
            </w:r>
            <w:r w:rsidRPr="00204AF5">
              <w:rPr>
                <w:rFonts w:ascii="Tahoma" w:hAnsi="Tahoma" w:cs="Tahoma"/>
              </w:rPr>
              <w:t>Tax Sharing Resolutions f</w:t>
            </w:r>
            <w:r>
              <w:rPr>
                <w:rFonts w:ascii="Tahoma" w:hAnsi="Tahoma" w:cs="Tahoma"/>
              </w:rPr>
              <w:t>or Los Angeles County Sanitation</w:t>
            </w:r>
            <w:r w:rsidRPr="00204AF5">
              <w:rPr>
                <w:rFonts w:ascii="Tahoma" w:hAnsi="Tahoma" w:cs="Tahoma"/>
              </w:rPr>
              <w:t xml:space="preserve"> District No. </w:t>
            </w:r>
            <w:r>
              <w:rPr>
                <w:rFonts w:ascii="Tahoma" w:hAnsi="Tahoma" w:cs="Tahoma"/>
              </w:rPr>
              <w:t>1</w:t>
            </w:r>
            <w:r w:rsidRPr="00204AF5">
              <w:rPr>
                <w:rFonts w:ascii="Tahoma" w:hAnsi="Tahoma" w:cs="Tahoma"/>
              </w:rPr>
              <w:t>4:</w:t>
            </w:r>
          </w:p>
          <w:p w:rsidR="00EC03B7" w:rsidRPr="00204AF5" w:rsidRDefault="00EC03B7" w:rsidP="00EC03B7">
            <w:pPr>
              <w:pStyle w:val="ListParagraph"/>
              <w:numPr>
                <w:ilvl w:val="0"/>
                <w:numId w:val="33"/>
              </w:numPr>
              <w:rPr>
                <w:rFonts w:ascii="Tahoma" w:hAnsi="Tahoma" w:cs="Tahoma"/>
              </w:rPr>
            </w:pPr>
            <w:r>
              <w:rPr>
                <w:rFonts w:ascii="Tahoma" w:hAnsi="Tahoma" w:cs="Tahoma"/>
              </w:rPr>
              <w:t>Annexation No. 14</w:t>
            </w:r>
            <w:r w:rsidRPr="00204AF5">
              <w:rPr>
                <w:rFonts w:ascii="Tahoma" w:hAnsi="Tahoma" w:cs="Tahoma"/>
              </w:rPr>
              <w:t>-4</w:t>
            </w:r>
            <w:r>
              <w:rPr>
                <w:rFonts w:ascii="Tahoma" w:hAnsi="Tahoma" w:cs="Tahoma"/>
              </w:rPr>
              <w:t>36</w:t>
            </w:r>
            <w:r w:rsidRPr="00204AF5">
              <w:rPr>
                <w:rFonts w:ascii="Tahoma" w:hAnsi="Tahoma" w:cs="Tahoma"/>
              </w:rPr>
              <w:t xml:space="preserve">; </w:t>
            </w:r>
            <w:r>
              <w:rPr>
                <w:rFonts w:ascii="Tahoma" w:hAnsi="Tahoma" w:cs="Tahoma"/>
              </w:rPr>
              <w:t xml:space="preserve">one proposed single-family home, </w:t>
            </w:r>
            <w:r w:rsidR="005E09DA">
              <w:rPr>
                <w:rFonts w:ascii="Tahoma" w:hAnsi="Tahoma" w:cs="Tahoma"/>
              </w:rPr>
              <w:t xml:space="preserve">located on </w:t>
            </w:r>
            <w:r>
              <w:rPr>
                <w:rFonts w:ascii="Tahoma" w:hAnsi="Tahoma" w:cs="Tahoma"/>
              </w:rPr>
              <w:t>Ave M-8 between 55</w:t>
            </w:r>
            <w:r w:rsidRPr="00EC03B7">
              <w:rPr>
                <w:rFonts w:ascii="Tahoma" w:hAnsi="Tahoma" w:cs="Tahoma"/>
                <w:vertAlign w:val="superscript"/>
              </w:rPr>
              <w:t>th</w:t>
            </w:r>
            <w:r>
              <w:rPr>
                <w:rFonts w:ascii="Tahoma" w:hAnsi="Tahoma" w:cs="Tahoma"/>
              </w:rPr>
              <w:t xml:space="preserve"> Street West and 60</w:t>
            </w:r>
            <w:r w:rsidRPr="00EC03B7">
              <w:rPr>
                <w:rFonts w:ascii="Tahoma" w:hAnsi="Tahoma" w:cs="Tahoma"/>
                <w:vertAlign w:val="superscript"/>
              </w:rPr>
              <w:t>th</w:t>
            </w:r>
            <w:r>
              <w:rPr>
                <w:rFonts w:ascii="Tahoma" w:hAnsi="Tahoma" w:cs="Tahoma"/>
              </w:rPr>
              <w:t xml:space="preserve"> Street West</w:t>
            </w:r>
          </w:p>
          <w:p w:rsidR="00EC03B7" w:rsidRDefault="00EC03B7" w:rsidP="005E09DA">
            <w:pPr>
              <w:pStyle w:val="ListParagraph"/>
              <w:numPr>
                <w:ilvl w:val="0"/>
                <w:numId w:val="33"/>
              </w:numPr>
              <w:rPr>
                <w:rFonts w:ascii="Tahoma" w:hAnsi="Tahoma" w:cs="Tahoma"/>
              </w:rPr>
            </w:pPr>
            <w:r w:rsidRPr="00204AF5">
              <w:rPr>
                <w:rFonts w:ascii="Tahoma" w:hAnsi="Tahoma" w:cs="Tahoma"/>
              </w:rPr>
              <w:t>A</w:t>
            </w:r>
            <w:r>
              <w:rPr>
                <w:rFonts w:ascii="Tahoma" w:hAnsi="Tahoma" w:cs="Tahoma"/>
              </w:rPr>
              <w:t>nnexation No. 14</w:t>
            </w:r>
            <w:r w:rsidRPr="00204AF5">
              <w:rPr>
                <w:rFonts w:ascii="Tahoma" w:hAnsi="Tahoma" w:cs="Tahoma"/>
              </w:rPr>
              <w:t>-</w:t>
            </w:r>
            <w:r>
              <w:rPr>
                <w:rFonts w:ascii="Tahoma" w:hAnsi="Tahoma" w:cs="Tahoma"/>
              </w:rPr>
              <w:t>437</w:t>
            </w:r>
            <w:r w:rsidRPr="00204AF5">
              <w:rPr>
                <w:rFonts w:ascii="Tahoma" w:hAnsi="Tahoma" w:cs="Tahoma"/>
              </w:rPr>
              <w:t xml:space="preserve">; </w:t>
            </w:r>
            <w:r>
              <w:rPr>
                <w:rFonts w:ascii="Tahoma" w:hAnsi="Tahoma" w:cs="Tahoma"/>
              </w:rPr>
              <w:t>one proposed industrial building</w:t>
            </w:r>
            <w:r w:rsidR="005E09DA">
              <w:rPr>
                <w:rFonts w:ascii="Tahoma" w:hAnsi="Tahoma" w:cs="Tahoma"/>
              </w:rPr>
              <w:t>, located off of Sierra Highway on the east corner of Enterprise Parkway and Market Street</w:t>
            </w:r>
          </w:p>
          <w:p w:rsidR="00EC03B7" w:rsidRDefault="00EC03B7" w:rsidP="00EC03B7">
            <w:pPr>
              <w:pStyle w:val="ListParagraph"/>
              <w:numPr>
                <w:ilvl w:val="0"/>
                <w:numId w:val="33"/>
              </w:numPr>
              <w:rPr>
                <w:rFonts w:ascii="Tahoma" w:hAnsi="Tahoma" w:cs="Tahoma"/>
              </w:rPr>
            </w:pPr>
            <w:r>
              <w:rPr>
                <w:rFonts w:ascii="Tahoma" w:hAnsi="Tahoma" w:cs="Tahoma"/>
              </w:rPr>
              <w:t>Annexation No. 14-438; one pr</w:t>
            </w:r>
            <w:r w:rsidR="005E09DA">
              <w:rPr>
                <w:rFonts w:ascii="Tahoma" w:hAnsi="Tahoma" w:cs="Tahoma"/>
              </w:rPr>
              <w:t>o</w:t>
            </w:r>
            <w:r>
              <w:rPr>
                <w:rFonts w:ascii="Tahoma" w:hAnsi="Tahoma" w:cs="Tahoma"/>
              </w:rPr>
              <w:t xml:space="preserve">posed warehouse, </w:t>
            </w:r>
            <w:r w:rsidR="005E09DA">
              <w:rPr>
                <w:rFonts w:ascii="Tahoma" w:hAnsi="Tahoma" w:cs="Tahoma"/>
              </w:rPr>
              <w:t>located on Avenue M between 10</w:t>
            </w:r>
            <w:r w:rsidR="005E09DA" w:rsidRPr="005E09DA">
              <w:rPr>
                <w:rFonts w:ascii="Tahoma" w:hAnsi="Tahoma" w:cs="Tahoma"/>
                <w:vertAlign w:val="superscript"/>
              </w:rPr>
              <w:t>th</w:t>
            </w:r>
            <w:r w:rsidR="005E09DA">
              <w:rPr>
                <w:rFonts w:ascii="Tahoma" w:hAnsi="Tahoma" w:cs="Tahoma"/>
              </w:rPr>
              <w:t xml:space="preserve"> Street East and Division Street</w:t>
            </w:r>
          </w:p>
          <w:p w:rsidR="00EC03B7" w:rsidRPr="00204AF5" w:rsidRDefault="00EC03B7" w:rsidP="00442876">
            <w:pPr>
              <w:pStyle w:val="ListParagraph"/>
              <w:numPr>
                <w:ilvl w:val="0"/>
                <w:numId w:val="33"/>
              </w:numPr>
              <w:rPr>
                <w:rFonts w:ascii="Tahoma" w:hAnsi="Tahoma" w:cs="Tahoma"/>
              </w:rPr>
            </w:pPr>
            <w:r>
              <w:rPr>
                <w:rFonts w:ascii="Tahoma" w:hAnsi="Tahoma" w:cs="Tahoma"/>
              </w:rPr>
              <w:t xml:space="preserve">Annexation No. 14-439; </w:t>
            </w:r>
            <w:r w:rsidR="005E09DA">
              <w:rPr>
                <w:rFonts w:ascii="Tahoma" w:hAnsi="Tahoma" w:cs="Tahoma"/>
              </w:rPr>
              <w:t>68 proposed single-family homes</w:t>
            </w:r>
            <w:r w:rsidR="00442876">
              <w:rPr>
                <w:rFonts w:ascii="Tahoma" w:hAnsi="Tahoma" w:cs="Tahoma"/>
              </w:rPr>
              <w:t>,</w:t>
            </w:r>
            <w:r w:rsidR="005E09DA">
              <w:rPr>
                <w:rFonts w:ascii="Tahoma" w:hAnsi="Tahoma" w:cs="Tahoma"/>
              </w:rPr>
              <w:t xml:space="preserve"> located on 60</w:t>
            </w:r>
            <w:r w:rsidR="005E09DA" w:rsidRPr="005E09DA">
              <w:rPr>
                <w:rFonts w:ascii="Tahoma" w:hAnsi="Tahoma" w:cs="Tahoma"/>
                <w:vertAlign w:val="superscript"/>
              </w:rPr>
              <w:t>th</w:t>
            </w:r>
            <w:r w:rsidR="005E09DA">
              <w:rPr>
                <w:rFonts w:ascii="Tahoma" w:hAnsi="Tahoma" w:cs="Tahoma"/>
              </w:rPr>
              <w:t xml:space="preserve"> Street West between Avenue K and Avenue J-8</w:t>
            </w:r>
          </w:p>
        </w:tc>
      </w:tr>
      <w:tr w:rsidR="00F52A67" w:rsidRPr="00847E30" w:rsidTr="004D7169">
        <w:trPr>
          <w:trHeight w:val="2335"/>
        </w:trPr>
        <w:tc>
          <w:tcPr>
            <w:tcW w:w="1591" w:type="dxa"/>
          </w:tcPr>
          <w:p w:rsidR="00F52A67" w:rsidRDefault="00F52A67" w:rsidP="00EC03B7">
            <w:pPr>
              <w:rPr>
                <w:rFonts w:ascii="Tahoma" w:hAnsi="Tahoma" w:cs="Tahoma"/>
              </w:rPr>
            </w:pPr>
            <w:r>
              <w:rPr>
                <w:rFonts w:ascii="Tahoma" w:hAnsi="Tahoma" w:cs="Tahoma"/>
              </w:rPr>
              <w:t>Action</w:t>
            </w:r>
          </w:p>
        </w:tc>
        <w:tc>
          <w:tcPr>
            <w:tcW w:w="628" w:type="dxa"/>
          </w:tcPr>
          <w:p w:rsidR="00F52A67" w:rsidRDefault="00F52A67" w:rsidP="00EC03B7">
            <w:pPr>
              <w:rPr>
                <w:rFonts w:ascii="Tahoma" w:hAnsi="Tahoma" w:cs="Tahoma"/>
              </w:rPr>
            </w:pPr>
            <w:r>
              <w:rPr>
                <w:rFonts w:ascii="Tahoma" w:hAnsi="Tahoma" w:cs="Tahoma"/>
              </w:rPr>
              <w:t xml:space="preserve"> 7.</w:t>
            </w:r>
          </w:p>
        </w:tc>
        <w:tc>
          <w:tcPr>
            <w:tcW w:w="8460" w:type="dxa"/>
          </w:tcPr>
          <w:p w:rsidR="00F52A67" w:rsidRDefault="00A01F89" w:rsidP="00EC03B7">
            <w:pPr>
              <w:rPr>
                <w:rFonts w:ascii="Tahoma" w:hAnsi="Tahoma" w:cs="Tahoma"/>
              </w:rPr>
            </w:pPr>
            <w:r>
              <w:rPr>
                <w:rFonts w:ascii="Tahoma" w:hAnsi="Tahoma" w:cs="Tahoma"/>
              </w:rPr>
              <w:t xml:space="preserve">Approval </w:t>
            </w:r>
            <w:r w:rsidR="00DD615D">
              <w:rPr>
                <w:rFonts w:ascii="Tahoma" w:hAnsi="Tahoma" w:cs="Tahoma"/>
              </w:rPr>
              <w:t>of Tax Exchange</w:t>
            </w:r>
            <w:r w:rsidR="00EB2F24">
              <w:rPr>
                <w:rFonts w:ascii="Tahoma" w:hAnsi="Tahoma" w:cs="Tahoma"/>
              </w:rPr>
              <w:t xml:space="preserve"> Resolution</w:t>
            </w:r>
            <w:r w:rsidR="00DD615D">
              <w:rPr>
                <w:rFonts w:ascii="Tahoma" w:hAnsi="Tahoma" w:cs="Tahoma"/>
              </w:rPr>
              <w:t xml:space="preserve"> for County of Los Angeles Department of Public Works No. 40-65 (04-135)</w:t>
            </w:r>
          </w:p>
          <w:p w:rsidR="004D7169" w:rsidRPr="004D7169" w:rsidRDefault="004D7169" w:rsidP="004D7169">
            <w:pPr>
              <w:pStyle w:val="ListParagraph"/>
              <w:numPr>
                <w:ilvl w:val="0"/>
                <w:numId w:val="34"/>
              </w:numPr>
              <w:rPr>
                <w:rFonts w:ascii="Tahoma" w:hAnsi="Tahoma" w:cs="Tahoma"/>
              </w:rPr>
            </w:pPr>
            <w:r>
              <w:rPr>
                <w:rFonts w:ascii="Tahoma" w:hAnsi="Tahoma" w:cs="Tahoma"/>
              </w:rPr>
              <w:t>Annexation 40-65 (04-135), Local Agency Formation Commission Designation 2022-01; Negotiated Tax Exchange Resolution Resulting from Annexation of Territory to Los Angeles County Waterworks District No. 40, Antelope Valley, located within the City of Lancaster off of 40</w:t>
            </w:r>
            <w:r w:rsidRPr="004D7169">
              <w:rPr>
                <w:rFonts w:ascii="Tahoma" w:hAnsi="Tahoma" w:cs="Tahoma"/>
                <w:vertAlign w:val="superscript"/>
              </w:rPr>
              <w:t>th</w:t>
            </w:r>
            <w:r>
              <w:rPr>
                <w:rFonts w:ascii="Tahoma" w:hAnsi="Tahoma" w:cs="Tahoma"/>
              </w:rPr>
              <w:t xml:space="preserve"> Street East and Lancaster Blvd</w:t>
            </w:r>
            <w:bookmarkStart w:id="0" w:name="_GoBack"/>
            <w:bookmarkEnd w:id="0"/>
          </w:p>
        </w:tc>
      </w:tr>
      <w:tr w:rsidR="00EC03B7" w:rsidRPr="00847E30" w:rsidTr="0050051B">
        <w:trPr>
          <w:trHeight w:val="630"/>
        </w:trPr>
        <w:tc>
          <w:tcPr>
            <w:tcW w:w="1591" w:type="dxa"/>
          </w:tcPr>
          <w:p w:rsidR="00EC03B7" w:rsidRDefault="00EC03B7" w:rsidP="00EC03B7">
            <w:pPr>
              <w:rPr>
                <w:rFonts w:ascii="Tahoma" w:hAnsi="Tahoma" w:cs="Tahoma"/>
              </w:rPr>
            </w:pPr>
            <w:r>
              <w:rPr>
                <w:rFonts w:ascii="Tahoma" w:hAnsi="Tahoma" w:cs="Tahoma"/>
              </w:rPr>
              <w:lastRenderedPageBreak/>
              <w:t>Information</w:t>
            </w:r>
          </w:p>
        </w:tc>
        <w:tc>
          <w:tcPr>
            <w:tcW w:w="628" w:type="dxa"/>
          </w:tcPr>
          <w:p w:rsidR="00EC03B7" w:rsidRDefault="00F52A67" w:rsidP="00EC03B7">
            <w:pPr>
              <w:rPr>
                <w:rFonts w:ascii="Tahoma" w:hAnsi="Tahoma" w:cs="Tahoma"/>
              </w:rPr>
            </w:pPr>
            <w:r>
              <w:rPr>
                <w:rFonts w:ascii="Tahoma" w:hAnsi="Tahoma" w:cs="Tahoma"/>
              </w:rPr>
              <w:t xml:space="preserve"> 8</w:t>
            </w:r>
            <w:r w:rsidR="00EC03B7">
              <w:rPr>
                <w:rFonts w:ascii="Tahoma" w:hAnsi="Tahoma" w:cs="Tahoma"/>
              </w:rPr>
              <w:t>.</w:t>
            </w:r>
          </w:p>
        </w:tc>
        <w:tc>
          <w:tcPr>
            <w:tcW w:w="8460" w:type="dxa"/>
          </w:tcPr>
          <w:p w:rsidR="00EC03B7" w:rsidRPr="007854B4" w:rsidRDefault="00EC03B7" w:rsidP="00EC03B7">
            <w:pPr>
              <w:rPr>
                <w:rFonts w:ascii="Tahoma" w:hAnsi="Tahoma" w:cs="Tahoma"/>
              </w:rPr>
            </w:pPr>
            <w:r>
              <w:rPr>
                <w:rFonts w:ascii="Tahoma" w:hAnsi="Tahoma" w:cs="Tahoma"/>
              </w:rPr>
              <w:t>District Managers Monthly Report</w:t>
            </w:r>
          </w:p>
        </w:tc>
      </w:tr>
      <w:tr w:rsidR="00EC03B7" w:rsidRPr="00847E30" w:rsidTr="00110126">
        <w:trPr>
          <w:trHeight w:val="723"/>
        </w:trPr>
        <w:tc>
          <w:tcPr>
            <w:tcW w:w="1591" w:type="dxa"/>
          </w:tcPr>
          <w:p w:rsidR="00EC03B7" w:rsidRPr="00D00550" w:rsidRDefault="00EC03B7" w:rsidP="00EC03B7">
            <w:pPr>
              <w:rPr>
                <w:rFonts w:ascii="Tahoma" w:hAnsi="Tahoma" w:cs="Tahoma"/>
              </w:rPr>
            </w:pPr>
            <w:r>
              <w:rPr>
                <w:rFonts w:ascii="Tahoma" w:hAnsi="Tahoma" w:cs="Tahoma"/>
              </w:rPr>
              <w:t>Information</w:t>
            </w:r>
          </w:p>
        </w:tc>
        <w:tc>
          <w:tcPr>
            <w:tcW w:w="628" w:type="dxa"/>
          </w:tcPr>
          <w:p w:rsidR="00EC03B7" w:rsidRDefault="00F52A67" w:rsidP="00EC03B7">
            <w:pPr>
              <w:rPr>
                <w:rFonts w:ascii="Tahoma" w:hAnsi="Tahoma" w:cs="Tahoma"/>
              </w:rPr>
            </w:pPr>
            <w:r>
              <w:rPr>
                <w:rFonts w:ascii="Tahoma" w:hAnsi="Tahoma" w:cs="Tahoma"/>
              </w:rPr>
              <w:t xml:space="preserve"> 9</w:t>
            </w:r>
            <w:r w:rsidR="00EC03B7">
              <w:rPr>
                <w:rFonts w:ascii="Tahoma" w:hAnsi="Tahoma" w:cs="Tahoma"/>
              </w:rPr>
              <w:t>.</w:t>
            </w:r>
          </w:p>
        </w:tc>
        <w:tc>
          <w:tcPr>
            <w:tcW w:w="8460" w:type="dxa"/>
          </w:tcPr>
          <w:p w:rsidR="00EC03B7" w:rsidRPr="00E30AE7" w:rsidRDefault="00EC03B7" w:rsidP="00EC03B7">
            <w:pPr>
              <w:rPr>
                <w:rFonts w:ascii="Tahoma" w:hAnsi="Tahoma" w:cs="Tahoma"/>
              </w:rPr>
            </w:pPr>
            <w:r w:rsidRPr="00E30AE7">
              <w:rPr>
                <w:rFonts w:ascii="Tahoma" w:hAnsi="Tahoma" w:cs="Tahoma"/>
              </w:rPr>
              <w:t>Approval to combine November and December Bo</w:t>
            </w:r>
            <w:r>
              <w:rPr>
                <w:rFonts w:ascii="Tahoma" w:hAnsi="Tahoma" w:cs="Tahoma"/>
              </w:rPr>
              <w:t>ard Meeting to December 15, 2022</w:t>
            </w:r>
            <w:r w:rsidRPr="00E30AE7">
              <w:rPr>
                <w:rFonts w:ascii="Tahoma" w:hAnsi="Tahoma" w:cs="Tahoma"/>
              </w:rPr>
              <w:t xml:space="preserve"> at 4:00PM via Zoom- due to conflict with Thanksgiving Day and Christmas Holiday</w:t>
            </w:r>
          </w:p>
          <w:p w:rsidR="00EC03B7" w:rsidRPr="00D00550" w:rsidRDefault="00EC03B7" w:rsidP="00EC03B7">
            <w:pPr>
              <w:rPr>
                <w:rFonts w:ascii="Tahoma" w:hAnsi="Tahoma" w:cs="Tahoma"/>
              </w:rPr>
            </w:pPr>
          </w:p>
        </w:tc>
      </w:tr>
      <w:tr w:rsidR="00EC03B7" w:rsidRPr="00847E30" w:rsidTr="007854B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F52A67" w:rsidP="00F52A67">
            <w:pPr>
              <w:rPr>
                <w:rFonts w:ascii="Tahoma" w:hAnsi="Tahoma" w:cs="Tahoma"/>
              </w:rPr>
            </w:pPr>
            <w:r>
              <w:rPr>
                <w:rFonts w:ascii="Tahoma" w:hAnsi="Tahoma" w:cs="Tahoma"/>
              </w:rPr>
              <w:t>10</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854B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52A67" w:rsidP="00F52A67">
            <w:pPr>
              <w:rPr>
                <w:rFonts w:ascii="Tahoma" w:hAnsi="Tahoma" w:cs="Tahoma"/>
              </w:rPr>
            </w:pPr>
            <w:r>
              <w:rPr>
                <w:rFonts w:ascii="Tahoma" w:hAnsi="Tahoma" w:cs="Tahoma"/>
              </w:rPr>
              <w:t>11</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D33" w:rsidRDefault="002A6D33">
      <w:r>
        <w:separator/>
      </w:r>
    </w:p>
  </w:endnote>
  <w:endnote w:type="continuationSeparator" w:id="0">
    <w:p w:rsidR="002A6D33" w:rsidRDefault="002A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D33" w:rsidRDefault="002A6D33">
      <w:r>
        <w:separator/>
      </w:r>
    </w:p>
  </w:footnote>
  <w:footnote w:type="continuationSeparator" w:id="0">
    <w:p w:rsidR="002A6D33" w:rsidRDefault="002A6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2F3382">
    <w:pPr>
      <w:jc w:val="center"/>
      <w:rPr>
        <w:b/>
      </w:rPr>
    </w:pPr>
    <w:r>
      <w:rPr>
        <w:b/>
      </w:rPr>
      <w:t xml:space="preserve"> </w:t>
    </w:r>
    <w:r w:rsidR="00B20A18">
      <w:rPr>
        <w:b/>
      </w:rPr>
      <w:t>4</w:t>
    </w:r>
    <w:r w:rsidR="002F3382">
      <w:rPr>
        <w:b/>
      </w:rPr>
      <w:t>4</w:t>
    </w:r>
    <w:r w:rsidR="00E30AE7">
      <w:rPr>
        <w:b/>
      </w:rPr>
      <w:t>2</w:t>
    </w:r>
    <w:r w:rsidR="00E30AE7">
      <w:rPr>
        <w:b/>
        <w:vertAlign w:val="superscript"/>
      </w:rPr>
      <w:t>nd</w:t>
    </w:r>
    <w:r w:rsidR="002E428D">
      <w:rPr>
        <w:b/>
        <w:vertAlign w:val="superscript"/>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E30AE7" w:rsidP="00E30AE7">
    <w:pPr>
      <w:jc w:val="center"/>
      <w:rPr>
        <w:b/>
      </w:rPr>
    </w:pPr>
    <w:r>
      <w:rPr>
        <w:b/>
      </w:rPr>
      <w:t>OCTO</w:t>
    </w:r>
    <w:r w:rsidR="008E0791">
      <w:rPr>
        <w:b/>
      </w:rPr>
      <w:t>BER</w:t>
    </w:r>
    <w:r w:rsidR="000808F2">
      <w:rPr>
        <w:b/>
      </w:rPr>
      <w:t xml:space="preserve"> </w:t>
    </w:r>
    <w:r>
      <w:rPr>
        <w:b/>
      </w:rPr>
      <w:t>27</w:t>
    </w:r>
    <w:r w:rsidR="00B17307">
      <w:rPr>
        <w:b/>
      </w:rPr>
      <w:t>, 20</w:t>
    </w:r>
    <w:r w:rsidR="00C9020B">
      <w:rPr>
        <w:b/>
      </w:rPr>
      <w:t>2</w:t>
    </w:r>
    <w:r w:rsidR="00925574">
      <w:rPr>
        <w:b/>
      </w:rPr>
      <w:t>2</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5"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2"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3"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5"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6"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9"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2"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3"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8"/>
  </w:num>
  <w:num w:numId="2">
    <w:abstractNumId w:val="4"/>
  </w:num>
  <w:num w:numId="3">
    <w:abstractNumId w:val="33"/>
  </w:num>
  <w:num w:numId="4">
    <w:abstractNumId w:val="26"/>
  </w:num>
  <w:num w:numId="5">
    <w:abstractNumId w:val="30"/>
  </w:num>
  <w:num w:numId="6">
    <w:abstractNumId w:val="6"/>
  </w:num>
  <w:num w:numId="7">
    <w:abstractNumId w:val="28"/>
  </w:num>
  <w:num w:numId="8">
    <w:abstractNumId w:val="0"/>
  </w:num>
  <w:num w:numId="9">
    <w:abstractNumId w:val="25"/>
  </w:num>
  <w:num w:numId="10">
    <w:abstractNumId w:val="14"/>
  </w:num>
  <w:num w:numId="11">
    <w:abstractNumId w:val="31"/>
  </w:num>
  <w:num w:numId="12">
    <w:abstractNumId w:val="3"/>
  </w:num>
  <w:num w:numId="13">
    <w:abstractNumId w:val="22"/>
  </w:num>
  <w:num w:numId="14">
    <w:abstractNumId w:val="5"/>
  </w:num>
  <w:num w:numId="15">
    <w:abstractNumId w:val="20"/>
  </w:num>
  <w:num w:numId="16">
    <w:abstractNumId w:val="9"/>
  </w:num>
  <w:num w:numId="17">
    <w:abstractNumId w:val="7"/>
  </w:num>
  <w:num w:numId="18">
    <w:abstractNumId w:val="11"/>
  </w:num>
  <w:num w:numId="19">
    <w:abstractNumId w:val="2"/>
  </w:num>
  <w:num w:numId="20">
    <w:abstractNumId w:val="24"/>
  </w:num>
  <w:num w:numId="21">
    <w:abstractNumId w:val="21"/>
  </w:num>
  <w:num w:numId="22">
    <w:abstractNumId w:val="10"/>
  </w:num>
  <w:num w:numId="23">
    <w:abstractNumId w:val="32"/>
  </w:num>
  <w:num w:numId="24">
    <w:abstractNumId w:val="1"/>
  </w:num>
  <w:num w:numId="25">
    <w:abstractNumId w:val="12"/>
  </w:num>
  <w:num w:numId="26">
    <w:abstractNumId w:val="23"/>
  </w:num>
  <w:num w:numId="27">
    <w:abstractNumId w:val="17"/>
  </w:num>
  <w:num w:numId="28">
    <w:abstractNumId w:val="29"/>
  </w:num>
  <w:num w:numId="29">
    <w:abstractNumId w:val="19"/>
  </w:num>
  <w:num w:numId="30">
    <w:abstractNumId w:val="15"/>
  </w:num>
  <w:num w:numId="31">
    <w:abstractNumId w:val="13"/>
  </w:num>
  <w:num w:numId="32">
    <w:abstractNumId w:val="27"/>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4A71"/>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45DB"/>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344"/>
    <w:rsid w:val="001056E5"/>
    <w:rsid w:val="00107424"/>
    <w:rsid w:val="00107719"/>
    <w:rsid w:val="00110126"/>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55AC"/>
    <w:rsid w:val="00406AF8"/>
    <w:rsid w:val="004075A0"/>
    <w:rsid w:val="0041245F"/>
    <w:rsid w:val="00413403"/>
    <w:rsid w:val="00414A79"/>
    <w:rsid w:val="00421667"/>
    <w:rsid w:val="0042766E"/>
    <w:rsid w:val="004302B2"/>
    <w:rsid w:val="00430B6A"/>
    <w:rsid w:val="00431E98"/>
    <w:rsid w:val="004374AF"/>
    <w:rsid w:val="004401FC"/>
    <w:rsid w:val="00442876"/>
    <w:rsid w:val="00442EE4"/>
    <w:rsid w:val="004432D1"/>
    <w:rsid w:val="00443B0C"/>
    <w:rsid w:val="004502B1"/>
    <w:rsid w:val="00450919"/>
    <w:rsid w:val="00450E98"/>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381"/>
    <w:rsid w:val="0049793A"/>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BC4"/>
    <w:rsid w:val="005A6D82"/>
    <w:rsid w:val="005B0EDA"/>
    <w:rsid w:val="005B123B"/>
    <w:rsid w:val="005B2FBB"/>
    <w:rsid w:val="005B507F"/>
    <w:rsid w:val="005B5218"/>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235"/>
    <w:rsid w:val="007E2BB2"/>
    <w:rsid w:val="007F0558"/>
    <w:rsid w:val="007F150B"/>
    <w:rsid w:val="007F1979"/>
    <w:rsid w:val="007F1FBE"/>
    <w:rsid w:val="007F2AC7"/>
    <w:rsid w:val="007F560F"/>
    <w:rsid w:val="007F7B5A"/>
    <w:rsid w:val="00800E82"/>
    <w:rsid w:val="008025CD"/>
    <w:rsid w:val="0080280D"/>
    <w:rsid w:val="008029C3"/>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E59"/>
    <w:rsid w:val="00875E19"/>
    <w:rsid w:val="00877777"/>
    <w:rsid w:val="00877B47"/>
    <w:rsid w:val="00880836"/>
    <w:rsid w:val="00881DE1"/>
    <w:rsid w:val="00885847"/>
    <w:rsid w:val="00885901"/>
    <w:rsid w:val="008861E0"/>
    <w:rsid w:val="00886A7A"/>
    <w:rsid w:val="00890A61"/>
    <w:rsid w:val="00891CC8"/>
    <w:rsid w:val="00891F9A"/>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292"/>
    <w:rsid w:val="008C3419"/>
    <w:rsid w:val="008C4744"/>
    <w:rsid w:val="008C6162"/>
    <w:rsid w:val="008D0C0E"/>
    <w:rsid w:val="008D1133"/>
    <w:rsid w:val="008D43C0"/>
    <w:rsid w:val="008D4F05"/>
    <w:rsid w:val="008D53FE"/>
    <w:rsid w:val="008D56B4"/>
    <w:rsid w:val="008D5CE1"/>
    <w:rsid w:val="008D6038"/>
    <w:rsid w:val="008D6C43"/>
    <w:rsid w:val="008D7EEA"/>
    <w:rsid w:val="008E0791"/>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3A78"/>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2F40"/>
    <w:rsid w:val="009A48C9"/>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16D"/>
    <w:rsid w:val="009D6831"/>
    <w:rsid w:val="009D690F"/>
    <w:rsid w:val="009E1256"/>
    <w:rsid w:val="009E2B51"/>
    <w:rsid w:val="009E539D"/>
    <w:rsid w:val="009E60AA"/>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207A7"/>
    <w:rsid w:val="00B20A18"/>
    <w:rsid w:val="00B210BA"/>
    <w:rsid w:val="00B227EC"/>
    <w:rsid w:val="00B2407B"/>
    <w:rsid w:val="00B252FF"/>
    <w:rsid w:val="00B27164"/>
    <w:rsid w:val="00B300C6"/>
    <w:rsid w:val="00B308E7"/>
    <w:rsid w:val="00B32968"/>
    <w:rsid w:val="00B32BA3"/>
    <w:rsid w:val="00B33F9B"/>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0730"/>
    <w:rsid w:val="00C71162"/>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F8F"/>
    <w:rsid w:val="00CE2FB7"/>
    <w:rsid w:val="00CF01BA"/>
    <w:rsid w:val="00CF74F9"/>
    <w:rsid w:val="00CF7535"/>
    <w:rsid w:val="00D00550"/>
    <w:rsid w:val="00D0752E"/>
    <w:rsid w:val="00D10049"/>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D615D"/>
    <w:rsid w:val="00DE1087"/>
    <w:rsid w:val="00DE1AAB"/>
    <w:rsid w:val="00DE280B"/>
    <w:rsid w:val="00DE2B6C"/>
    <w:rsid w:val="00DE3DD1"/>
    <w:rsid w:val="00DE42BD"/>
    <w:rsid w:val="00DE4EE0"/>
    <w:rsid w:val="00DE5EF5"/>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3560"/>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2F24"/>
    <w:rsid w:val="00EB3BCA"/>
    <w:rsid w:val="00EB4972"/>
    <w:rsid w:val="00EB63C7"/>
    <w:rsid w:val="00EB68D6"/>
    <w:rsid w:val="00EB6D72"/>
    <w:rsid w:val="00EB72B3"/>
    <w:rsid w:val="00EB76DE"/>
    <w:rsid w:val="00EC03B7"/>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2A67"/>
    <w:rsid w:val="00F53F40"/>
    <w:rsid w:val="00F556DF"/>
    <w:rsid w:val="00F5661E"/>
    <w:rsid w:val="00F57AA2"/>
    <w:rsid w:val="00F600B2"/>
    <w:rsid w:val="00F65E4E"/>
    <w:rsid w:val="00F66E47"/>
    <w:rsid w:val="00F71B44"/>
    <w:rsid w:val="00F730E5"/>
    <w:rsid w:val="00F7519D"/>
    <w:rsid w:val="00F81273"/>
    <w:rsid w:val="00F8367E"/>
    <w:rsid w:val="00F93C59"/>
    <w:rsid w:val="00FA5295"/>
    <w:rsid w:val="00FA56C3"/>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7F03-FE94-4229-A76D-BEC0E9B8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119</cp:revision>
  <cp:lastPrinted>2022-06-22T20:44:00Z</cp:lastPrinted>
  <dcterms:created xsi:type="dcterms:W3CDTF">2021-08-23T17:58:00Z</dcterms:created>
  <dcterms:modified xsi:type="dcterms:W3CDTF">2022-10-20T20:36:00Z</dcterms:modified>
</cp:coreProperties>
</file>